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2EF622" w14:textId="77777777" w:rsidR="00943A67" w:rsidRDefault="00943A67">
      <w:pPr>
        <w:pStyle w:val="Textoindependiente"/>
        <w:rPr>
          <w:rFonts w:ascii="Times New Roman"/>
        </w:rPr>
      </w:pPr>
      <w:bookmarkStart w:id="0" w:name="_GoBack"/>
      <w:bookmarkEnd w:id="0"/>
    </w:p>
    <w:p w14:paraId="6EA0A80A" w14:textId="77777777" w:rsidR="006834ED" w:rsidRDefault="006834ED" w:rsidP="00FC56F6">
      <w:pPr>
        <w:pStyle w:val="Textoindependiente"/>
        <w:spacing w:before="2"/>
        <w:jc w:val="center"/>
        <w:rPr>
          <w:rFonts w:ascii="Arial" w:hAnsi="Arial" w:cs="Arial"/>
          <w:b/>
          <w:bCs/>
        </w:rPr>
      </w:pPr>
    </w:p>
    <w:p w14:paraId="14A54EB2" w14:textId="68786AA8" w:rsidR="00943A67" w:rsidRPr="00FC56F6" w:rsidRDefault="00FC56F6" w:rsidP="00FC56F6">
      <w:pPr>
        <w:pStyle w:val="Textoindependiente"/>
        <w:spacing w:before="2"/>
        <w:jc w:val="center"/>
        <w:rPr>
          <w:rFonts w:ascii="Arial" w:hAnsi="Arial" w:cs="Arial"/>
          <w:b/>
          <w:bCs/>
        </w:rPr>
      </w:pPr>
      <w:r w:rsidRPr="00FC56F6">
        <w:rPr>
          <w:rFonts w:ascii="Arial" w:hAnsi="Arial" w:cs="Arial"/>
          <w:b/>
          <w:bCs/>
        </w:rPr>
        <w:t>MEMORANDO</w:t>
      </w:r>
    </w:p>
    <w:p w14:paraId="2B9BF43E" w14:textId="77777777" w:rsidR="00943A67" w:rsidRDefault="00943A67">
      <w:pPr>
        <w:pStyle w:val="Textoindependiente"/>
        <w:rPr>
          <w:rFonts w:ascii="Arial" w:hAnsi="Arial" w:cs="Arial"/>
          <w:b/>
        </w:rPr>
      </w:pPr>
    </w:p>
    <w:p w14:paraId="246C7CDC" w14:textId="77777777" w:rsidR="00FC56F6" w:rsidRPr="00FC56F6" w:rsidRDefault="00FC56F6">
      <w:pPr>
        <w:pStyle w:val="Textoindependiente"/>
        <w:rPr>
          <w:rFonts w:ascii="Arial" w:hAnsi="Arial" w:cs="Arial"/>
          <w:b/>
        </w:rPr>
      </w:pPr>
    </w:p>
    <w:p w14:paraId="103373FC" w14:textId="77777777" w:rsidR="00FC56F6" w:rsidRPr="0098259C" w:rsidRDefault="00FC56F6" w:rsidP="00FC56F6">
      <w:pPr>
        <w:suppressAutoHyphens/>
        <w:adjustRightInd w:val="0"/>
        <w:ind w:left="1066" w:hanging="1066"/>
        <w:jc w:val="both"/>
        <w:rPr>
          <w:rFonts w:ascii="Arial" w:eastAsiaTheme="minorEastAsia" w:hAnsi="Arial" w:cs="Arial"/>
          <w:b/>
          <w:lang w:val="es-CO" w:eastAsia="es-CO" w:bidi="he-IL"/>
        </w:rPr>
      </w:pPr>
      <w:r w:rsidRPr="0098259C">
        <w:rPr>
          <w:rFonts w:ascii="Arial" w:eastAsiaTheme="minorEastAsia" w:hAnsi="Arial" w:cs="Arial"/>
          <w:b/>
          <w:lang w:val="es-CO" w:eastAsia="es-CO" w:bidi="he-IL"/>
        </w:rPr>
        <w:t>PARA:</w:t>
      </w:r>
      <w:r w:rsidRPr="0098259C">
        <w:rPr>
          <w:rFonts w:ascii="Arial" w:eastAsiaTheme="minorEastAsia" w:hAnsi="Arial" w:cs="Arial"/>
          <w:lang w:val="es-CO" w:eastAsia="es-CO" w:bidi="he-IL"/>
        </w:rPr>
        <w:t xml:space="preserve"> </w:t>
      </w:r>
      <w:r w:rsidRPr="0098259C">
        <w:rPr>
          <w:rFonts w:ascii="Arial" w:eastAsiaTheme="minorEastAsia" w:hAnsi="Arial" w:cs="Arial"/>
          <w:lang w:val="es-CO" w:eastAsia="es-CO" w:bidi="he-IL"/>
        </w:rPr>
        <w:tab/>
        <w:t xml:space="preserve">Doctor </w:t>
      </w:r>
      <w:r w:rsidRPr="0098259C">
        <w:rPr>
          <w:rFonts w:ascii="Arial" w:eastAsiaTheme="minorEastAsia" w:hAnsi="Arial" w:cs="Arial"/>
          <w:b/>
          <w:lang w:val="es-CO" w:eastAsia="es-CO" w:bidi="he-IL"/>
        </w:rPr>
        <w:t xml:space="preserve">DAVID </w:t>
      </w:r>
      <w:r>
        <w:rPr>
          <w:rFonts w:ascii="Arial" w:eastAsiaTheme="minorEastAsia" w:hAnsi="Arial" w:cs="Arial"/>
          <w:b/>
          <w:lang w:val="es-CO" w:eastAsia="es-CO" w:bidi="he-IL"/>
        </w:rPr>
        <w:t>GIRALDO UMBARILA</w:t>
      </w:r>
      <w:r w:rsidRPr="0098259C">
        <w:rPr>
          <w:rFonts w:ascii="Arial" w:eastAsiaTheme="minorEastAsia" w:hAnsi="Arial" w:cs="Arial"/>
          <w:b/>
          <w:lang w:val="es-CO" w:eastAsia="es-CO" w:bidi="he-IL"/>
        </w:rPr>
        <w:t xml:space="preserve"> </w:t>
      </w:r>
    </w:p>
    <w:p w14:paraId="20F53495" w14:textId="77777777" w:rsidR="00FC56F6" w:rsidRPr="0098259C" w:rsidRDefault="00FC56F6" w:rsidP="00FC56F6">
      <w:pPr>
        <w:suppressAutoHyphens/>
        <w:adjustRightInd w:val="0"/>
        <w:ind w:left="1066" w:hanging="1066"/>
        <w:jc w:val="both"/>
        <w:rPr>
          <w:rFonts w:ascii="Arial" w:eastAsiaTheme="minorEastAsia" w:hAnsi="Arial" w:cs="Arial"/>
          <w:b/>
          <w:lang w:val="es-CO" w:eastAsia="es-CO" w:bidi="he-IL"/>
        </w:rPr>
      </w:pPr>
      <w:r w:rsidRPr="0098259C">
        <w:rPr>
          <w:rFonts w:ascii="Arial" w:eastAsiaTheme="minorEastAsia" w:hAnsi="Arial" w:cs="Arial"/>
          <w:b/>
          <w:lang w:val="es-CO" w:eastAsia="es-CO" w:bidi="he-IL"/>
        </w:rPr>
        <w:t xml:space="preserve">                 </w:t>
      </w:r>
      <w:r w:rsidRPr="0098259C">
        <w:rPr>
          <w:rFonts w:ascii="Arial" w:eastAsiaTheme="minorEastAsia" w:hAnsi="Arial" w:cs="Arial"/>
          <w:lang w:val="es-CO" w:eastAsia="es-CO" w:bidi="he-IL"/>
        </w:rPr>
        <w:t xml:space="preserve">Subsecretario Comisión </w:t>
      </w:r>
      <w:r>
        <w:rPr>
          <w:rFonts w:ascii="Arial" w:eastAsiaTheme="minorEastAsia" w:hAnsi="Arial" w:cs="Arial"/>
          <w:lang w:val="es-CO" w:eastAsia="es-CO" w:bidi="he-IL"/>
        </w:rPr>
        <w:t>Primera</w:t>
      </w:r>
      <w:r w:rsidRPr="0098259C">
        <w:rPr>
          <w:rFonts w:ascii="Arial" w:eastAsiaTheme="minorEastAsia" w:hAnsi="Arial" w:cs="Arial"/>
          <w:lang w:val="es-CO" w:eastAsia="es-CO" w:bidi="he-IL"/>
        </w:rPr>
        <w:t xml:space="preserve"> Permanente de </w:t>
      </w:r>
      <w:r>
        <w:rPr>
          <w:rFonts w:ascii="Arial" w:eastAsiaTheme="minorEastAsia" w:hAnsi="Arial" w:cs="Arial"/>
          <w:lang w:val="es-CO" w:eastAsia="es-CO" w:bidi="he-IL"/>
        </w:rPr>
        <w:t>Plan de Desarrollo y Ordenamiento Territorial</w:t>
      </w:r>
      <w:r w:rsidRPr="0098259C">
        <w:rPr>
          <w:rFonts w:ascii="Arial" w:eastAsiaTheme="minorEastAsia" w:hAnsi="Arial" w:cs="Arial"/>
          <w:lang w:val="es-CO" w:eastAsia="es-CO" w:bidi="he-IL"/>
        </w:rPr>
        <w:t xml:space="preserve"> </w:t>
      </w:r>
    </w:p>
    <w:p w14:paraId="79EF0E25" w14:textId="77777777" w:rsidR="00FC56F6" w:rsidRPr="0098259C" w:rsidRDefault="00FC56F6" w:rsidP="00FC56F6">
      <w:pPr>
        <w:suppressAutoHyphens/>
        <w:adjustRightInd w:val="0"/>
        <w:spacing w:after="160" w:line="256" w:lineRule="auto"/>
        <w:rPr>
          <w:rFonts w:ascii="Arial" w:eastAsiaTheme="minorEastAsia" w:hAnsi="Arial" w:cs="Arial"/>
          <w:b/>
          <w:lang w:val="es-CO" w:eastAsia="es-CO" w:bidi="he-IL"/>
        </w:rPr>
      </w:pPr>
    </w:p>
    <w:p w14:paraId="62FE8F5C" w14:textId="77777777" w:rsidR="00FC56F6" w:rsidRPr="0098259C" w:rsidRDefault="00FC56F6" w:rsidP="00FC56F6">
      <w:pPr>
        <w:suppressAutoHyphens/>
        <w:adjustRightInd w:val="0"/>
        <w:spacing w:after="160" w:line="256" w:lineRule="auto"/>
        <w:rPr>
          <w:rFonts w:ascii="Arial" w:eastAsiaTheme="minorEastAsia" w:hAnsi="Arial" w:cs="Arial"/>
          <w:lang w:val="es-CO" w:eastAsia="es-CO" w:bidi="he-IL"/>
        </w:rPr>
      </w:pPr>
      <w:r w:rsidRPr="0098259C">
        <w:rPr>
          <w:rFonts w:ascii="Arial" w:eastAsiaTheme="minorEastAsia" w:hAnsi="Arial" w:cs="Arial"/>
          <w:b/>
          <w:lang w:val="es-CO" w:eastAsia="es-CO" w:bidi="he-IL"/>
        </w:rPr>
        <w:t>DE:</w:t>
      </w:r>
      <w:r w:rsidRPr="0098259C">
        <w:rPr>
          <w:rFonts w:ascii="Arial" w:eastAsiaTheme="minorEastAsia" w:hAnsi="Arial" w:cs="Arial"/>
          <w:lang w:val="es-CO" w:eastAsia="es-CO" w:bidi="he-IL"/>
        </w:rPr>
        <w:t xml:space="preserve"> </w:t>
      </w:r>
      <w:r w:rsidRPr="0098259C">
        <w:rPr>
          <w:rFonts w:ascii="Arial" w:eastAsiaTheme="minorEastAsia" w:hAnsi="Arial" w:cs="Arial"/>
          <w:lang w:val="es-CO" w:eastAsia="es-CO" w:bidi="he-IL"/>
        </w:rPr>
        <w:tab/>
        <w:t xml:space="preserve">       H.C. Andrés Leandro Castellanos Serrano, ponente </w:t>
      </w:r>
    </w:p>
    <w:p w14:paraId="5ACEA83E" w14:textId="77777777" w:rsidR="00FC56F6" w:rsidRPr="0098259C" w:rsidRDefault="00FC56F6" w:rsidP="00FC56F6">
      <w:pPr>
        <w:suppressAutoHyphens/>
        <w:adjustRightInd w:val="0"/>
        <w:spacing w:after="160" w:line="256" w:lineRule="auto"/>
        <w:rPr>
          <w:rFonts w:ascii="Arial" w:eastAsiaTheme="minorEastAsia" w:hAnsi="Arial" w:cs="Arial"/>
          <w:lang w:eastAsia="es-CO" w:bidi="he-IL"/>
        </w:rPr>
      </w:pPr>
      <w:r w:rsidRPr="0098259C">
        <w:rPr>
          <w:rFonts w:ascii="Arial" w:eastAsiaTheme="minorEastAsia" w:hAnsi="Arial" w:cs="Arial"/>
          <w:lang w:eastAsia="es-CO" w:bidi="he-IL"/>
        </w:rPr>
        <w:t xml:space="preserve">                                       </w:t>
      </w:r>
    </w:p>
    <w:p w14:paraId="45193AF9" w14:textId="771F3966" w:rsidR="00FC56F6" w:rsidRPr="0098259C" w:rsidRDefault="00FC56F6" w:rsidP="00FC56F6">
      <w:pPr>
        <w:suppressAutoHyphens/>
        <w:spacing w:after="160" w:line="256" w:lineRule="auto"/>
        <w:rPr>
          <w:rFonts w:ascii="Arial" w:eastAsiaTheme="minorEastAsia" w:hAnsi="Arial" w:cs="Arial"/>
          <w:lang w:val="es-CO" w:eastAsia="es-CO" w:bidi="he-IL"/>
        </w:rPr>
      </w:pPr>
      <w:r w:rsidRPr="0098259C">
        <w:rPr>
          <w:rFonts w:ascii="Arial" w:eastAsiaTheme="minorEastAsia" w:hAnsi="Arial" w:cs="Arial"/>
          <w:b/>
          <w:lang w:val="es-CO" w:eastAsia="es-CO" w:bidi="he-IL"/>
        </w:rPr>
        <w:t>ASUNTO:</w:t>
      </w:r>
      <w:r w:rsidRPr="0098259C">
        <w:rPr>
          <w:rFonts w:ascii="Arial" w:eastAsiaTheme="minorEastAsia" w:hAnsi="Arial" w:cs="Arial"/>
          <w:lang w:val="es-CO" w:eastAsia="es-CO" w:bidi="he-IL"/>
        </w:rPr>
        <w:t xml:space="preserve">   </w:t>
      </w:r>
      <w:r>
        <w:rPr>
          <w:rFonts w:ascii="Arial" w:eastAsiaTheme="minorEastAsia" w:hAnsi="Arial" w:cs="Arial"/>
          <w:lang w:val="es-CO" w:eastAsia="es-CO" w:bidi="he-IL"/>
        </w:rPr>
        <w:t xml:space="preserve">Presentación </w:t>
      </w:r>
      <w:r w:rsidRPr="0098259C">
        <w:rPr>
          <w:rFonts w:ascii="Arial" w:eastAsiaTheme="minorEastAsia" w:hAnsi="Arial" w:cs="Arial"/>
          <w:lang w:val="es-CO" w:eastAsia="es-CO" w:bidi="he-IL"/>
        </w:rPr>
        <w:t xml:space="preserve">Ponencia para primer debate, Proyecto de Acuerdo </w:t>
      </w:r>
      <w:r>
        <w:rPr>
          <w:rFonts w:ascii="Arial" w:eastAsiaTheme="minorEastAsia" w:hAnsi="Arial" w:cs="Arial"/>
          <w:lang w:val="es-CO" w:eastAsia="es-CO" w:bidi="he-IL"/>
        </w:rPr>
        <w:t xml:space="preserve">039 </w:t>
      </w:r>
      <w:r w:rsidRPr="0098259C">
        <w:rPr>
          <w:rFonts w:ascii="Arial" w:eastAsiaTheme="minorEastAsia" w:hAnsi="Arial" w:cs="Arial"/>
          <w:lang w:val="es-CO" w:eastAsia="es-CO" w:bidi="he-IL"/>
        </w:rPr>
        <w:t>de 202</w:t>
      </w:r>
      <w:r>
        <w:rPr>
          <w:rFonts w:ascii="Arial" w:eastAsiaTheme="minorEastAsia" w:hAnsi="Arial" w:cs="Arial"/>
          <w:lang w:val="es-CO" w:eastAsia="es-CO" w:bidi="he-IL"/>
        </w:rPr>
        <w:t>6</w:t>
      </w:r>
    </w:p>
    <w:p w14:paraId="73F8443C" w14:textId="77777777" w:rsidR="00FC56F6" w:rsidRPr="0098259C" w:rsidRDefault="00FC56F6" w:rsidP="00FC56F6">
      <w:pPr>
        <w:suppressAutoHyphens/>
        <w:spacing w:after="160" w:line="256" w:lineRule="auto"/>
        <w:rPr>
          <w:rFonts w:ascii="Arial" w:eastAsiaTheme="minorEastAsia" w:hAnsi="Arial" w:cs="Arial"/>
          <w:lang w:val="es-CO" w:eastAsia="es-CO" w:bidi="he-IL"/>
        </w:rPr>
      </w:pPr>
    </w:p>
    <w:p w14:paraId="165EB393" w14:textId="3CAA23B9" w:rsidR="00FC56F6" w:rsidRPr="0098259C" w:rsidRDefault="00FC56F6" w:rsidP="00FC56F6">
      <w:pPr>
        <w:suppressAutoHyphens/>
        <w:spacing w:after="160" w:line="256" w:lineRule="auto"/>
        <w:rPr>
          <w:rFonts w:ascii="Arial" w:eastAsiaTheme="minorEastAsia" w:hAnsi="Arial" w:cs="Arial"/>
          <w:lang w:val="es-CO" w:eastAsia="es-CO" w:bidi="he-IL"/>
        </w:rPr>
      </w:pPr>
      <w:r w:rsidRPr="0098259C">
        <w:rPr>
          <w:rFonts w:ascii="Arial" w:eastAsiaTheme="minorEastAsia" w:hAnsi="Arial" w:cs="Arial"/>
          <w:lang w:val="es-CO" w:eastAsia="es-CO" w:bidi="he-IL"/>
        </w:rPr>
        <w:t>Respetado secretario:</w:t>
      </w:r>
    </w:p>
    <w:p w14:paraId="57AFCB51" w14:textId="77777777" w:rsidR="00FC56F6" w:rsidRDefault="00FC56F6">
      <w:pPr>
        <w:pStyle w:val="Textoindependiente"/>
        <w:spacing w:before="1"/>
        <w:ind w:left="143" w:right="134"/>
        <w:jc w:val="both"/>
      </w:pPr>
    </w:p>
    <w:p w14:paraId="47921154" w14:textId="1BAA1F1D" w:rsidR="00943A67" w:rsidRDefault="00617142" w:rsidP="006834ED">
      <w:pPr>
        <w:ind w:left="70" w:right="69"/>
        <w:jc w:val="both"/>
      </w:pPr>
      <w:r>
        <w:t>Por designación efectuada mediante oficio No 2026IE1718 de 02 febrero de 2026, por parte de la Secretaria</w:t>
      </w:r>
      <w:r w:rsidR="006834ED">
        <w:t xml:space="preserve"> </w:t>
      </w:r>
      <w:r>
        <w:t xml:space="preserve">General de la Corporación, y encontrándonos dentro del término reglamentario establecido en el Artículo 71 del Acuerdo 741 de 2019 modificado por el Acuerdo 837 de 2022, me permito rendir </w:t>
      </w:r>
      <w:r>
        <w:rPr>
          <w:rFonts w:ascii="Arial" w:hAnsi="Arial"/>
          <w:b/>
        </w:rPr>
        <w:t xml:space="preserve">PONENCIA POSITIVA CON MODIFICACIONES </w:t>
      </w:r>
      <w:r>
        <w:t xml:space="preserve">para primer debate del Proyecto de Acuerdo No. 039 de 2026, </w:t>
      </w:r>
      <w:r w:rsidR="00FC56F6" w:rsidRPr="00FC56F6">
        <w:rPr>
          <w:rFonts w:ascii="Arial" w:hAnsi="Arial"/>
          <w:bCs/>
          <w:i/>
        </w:rPr>
        <w:t>“</w:t>
      </w:r>
      <w:r w:rsidR="006834ED">
        <w:rPr>
          <w:rFonts w:ascii="Arial" w:hAnsi="Arial"/>
          <w:bCs/>
          <w:i/>
        </w:rPr>
        <w:t>P</w:t>
      </w:r>
      <w:r w:rsidR="006834ED" w:rsidRPr="00FC56F6">
        <w:rPr>
          <w:rFonts w:ascii="Arial" w:hAnsi="Arial"/>
          <w:bCs/>
          <w:i/>
        </w:rPr>
        <w:t>or</w:t>
      </w:r>
      <w:r w:rsidR="006834ED" w:rsidRPr="00FC56F6">
        <w:rPr>
          <w:rFonts w:ascii="Arial" w:hAnsi="Arial"/>
          <w:bCs/>
          <w:i/>
          <w:spacing w:val="-4"/>
        </w:rPr>
        <w:t xml:space="preserve"> </w:t>
      </w:r>
      <w:r w:rsidR="006834ED" w:rsidRPr="00FC56F6">
        <w:rPr>
          <w:rFonts w:ascii="Arial" w:hAnsi="Arial"/>
          <w:bCs/>
          <w:i/>
        </w:rPr>
        <w:t>medio</w:t>
      </w:r>
      <w:r w:rsidR="006834ED" w:rsidRPr="00FC56F6">
        <w:rPr>
          <w:rFonts w:ascii="Arial" w:hAnsi="Arial"/>
          <w:bCs/>
          <w:i/>
          <w:spacing w:val="-4"/>
        </w:rPr>
        <w:t xml:space="preserve"> </w:t>
      </w:r>
      <w:r w:rsidR="006834ED" w:rsidRPr="00FC56F6">
        <w:rPr>
          <w:rFonts w:ascii="Arial" w:hAnsi="Arial"/>
          <w:bCs/>
          <w:i/>
        </w:rPr>
        <w:t>del</w:t>
      </w:r>
      <w:r w:rsidR="006834ED" w:rsidRPr="00FC56F6">
        <w:rPr>
          <w:rFonts w:ascii="Arial" w:hAnsi="Arial"/>
          <w:bCs/>
          <w:i/>
          <w:spacing w:val="-4"/>
        </w:rPr>
        <w:t xml:space="preserve"> </w:t>
      </w:r>
      <w:r w:rsidR="006834ED" w:rsidRPr="00FC56F6">
        <w:rPr>
          <w:rFonts w:ascii="Arial" w:hAnsi="Arial"/>
          <w:bCs/>
          <w:i/>
        </w:rPr>
        <w:t>cual</w:t>
      </w:r>
      <w:r w:rsidR="006834ED" w:rsidRPr="00FC56F6">
        <w:rPr>
          <w:rFonts w:ascii="Arial" w:hAnsi="Arial"/>
          <w:bCs/>
          <w:i/>
          <w:spacing w:val="-5"/>
        </w:rPr>
        <w:t xml:space="preserve"> </w:t>
      </w:r>
      <w:r w:rsidR="006834ED" w:rsidRPr="00FC56F6">
        <w:rPr>
          <w:rFonts w:ascii="Arial" w:hAnsi="Arial"/>
          <w:bCs/>
          <w:i/>
        </w:rPr>
        <w:t>se</w:t>
      </w:r>
      <w:r w:rsidR="006834ED" w:rsidRPr="00FC56F6">
        <w:rPr>
          <w:rFonts w:ascii="Arial" w:hAnsi="Arial"/>
          <w:bCs/>
          <w:i/>
          <w:spacing w:val="-4"/>
        </w:rPr>
        <w:t xml:space="preserve"> </w:t>
      </w:r>
      <w:r w:rsidR="006834ED" w:rsidRPr="00FC56F6">
        <w:rPr>
          <w:rFonts w:ascii="Arial" w:hAnsi="Arial"/>
          <w:bCs/>
          <w:i/>
        </w:rPr>
        <w:t>establecen</w:t>
      </w:r>
      <w:r w:rsidR="006834ED" w:rsidRPr="00FC56F6">
        <w:rPr>
          <w:rFonts w:ascii="Arial" w:hAnsi="Arial"/>
          <w:bCs/>
          <w:i/>
          <w:spacing w:val="-7"/>
        </w:rPr>
        <w:t xml:space="preserve"> </w:t>
      </w:r>
      <w:r w:rsidR="006834ED" w:rsidRPr="00FC56F6">
        <w:rPr>
          <w:rFonts w:ascii="Arial" w:hAnsi="Arial"/>
          <w:bCs/>
          <w:i/>
        </w:rPr>
        <w:t>lineamientos</w:t>
      </w:r>
      <w:r w:rsidR="006834ED" w:rsidRPr="00FC56F6">
        <w:rPr>
          <w:rFonts w:ascii="Arial" w:hAnsi="Arial"/>
          <w:bCs/>
          <w:i/>
          <w:spacing w:val="-3"/>
        </w:rPr>
        <w:t xml:space="preserve"> </w:t>
      </w:r>
      <w:r w:rsidR="006834ED" w:rsidRPr="00FC56F6">
        <w:rPr>
          <w:rFonts w:ascii="Arial" w:hAnsi="Arial"/>
          <w:bCs/>
          <w:i/>
        </w:rPr>
        <w:t>para</w:t>
      </w:r>
      <w:r w:rsidR="006834ED" w:rsidRPr="00FC56F6">
        <w:rPr>
          <w:rFonts w:ascii="Arial" w:hAnsi="Arial"/>
          <w:bCs/>
          <w:i/>
          <w:spacing w:val="-4"/>
        </w:rPr>
        <w:t xml:space="preserve"> </w:t>
      </w:r>
      <w:r w:rsidR="006834ED" w:rsidRPr="00FC56F6">
        <w:rPr>
          <w:rFonts w:ascii="Arial" w:hAnsi="Arial"/>
          <w:bCs/>
          <w:i/>
        </w:rPr>
        <w:t xml:space="preserve">realizar el festival distrital musical estudiantil por la paz y la reconciliación en Bogotá </w:t>
      </w:r>
      <w:r w:rsidR="006834ED">
        <w:rPr>
          <w:rFonts w:ascii="Arial" w:hAnsi="Arial"/>
          <w:bCs/>
          <w:i/>
        </w:rPr>
        <w:t>D</w:t>
      </w:r>
      <w:r w:rsidR="006834ED" w:rsidRPr="00FC56F6">
        <w:rPr>
          <w:rFonts w:ascii="Arial" w:hAnsi="Arial"/>
          <w:bCs/>
          <w:i/>
        </w:rPr>
        <w:t>.</w:t>
      </w:r>
      <w:r w:rsidR="006834ED">
        <w:rPr>
          <w:rFonts w:ascii="Arial" w:hAnsi="Arial"/>
          <w:bCs/>
          <w:i/>
        </w:rPr>
        <w:t>C</w:t>
      </w:r>
      <w:r w:rsidR="006834ED" w:rsidRPr="00FC56F6">
        <w:rPr>
          <w:rFonts w:ascii="Arial" w:hAnsi="Arial"/>
          <w:bCs/>
          <w:i/>
        </w:rPr>
        <w:t>, y se dictan otras</w:t>
      </w:r>
      <w:r w:rsidR="006834ED">
        <w:rPr>
          <w:rFonts w:ascii="Arial" w:hAnsi="Arial"/>
          <w:bCs/>
          <w:i/>
        </w:rPr>
        <w:t xml:space="preserve"> </w:t>
      </w:r>
      <w:r w:rsidR="006834ED" w:rsidRPr="00FC56F6">
        <w:rPr>
          <w:rFonts w:ascii="Arial" w:hAnsi="Arial"/>
          <w:bCs/>
          <w:i/>
          <w:spacing w:val="-2"/>
        </w:rPr>
        <w:t>disposiciones”</w:t>
      </w:r>
      <w:r w:rsidR="006834ED">
        <w:rPr>
          <w:rFonts w:ascii="Arial" w:hAnsi="Arial"/>
          <w:bCs/>
          <w:i/>
          <w:spacing w:val="-2"/>
        </w:rPr>
        <w:t xml:space="preserve"> </w:t>
      </w:r>
      <w:r w:rsidR="00FC56F6">
        <w:t xml:space="preserve"> </w:t>
      </w:r>
      <w:r>
        <w:t>teniendo en cuenta las consideraciones de orden legal y fáctico que son expuestas a continuación.</w:t>
      </w:r>
    </w:p>
    <w:p w14:paraId="49AFACDD" w14:textId="77777777" w:rsidR="00943A67" w:rsidRDefault="00943A67">
      <w:pPr>
        <w:pStyle w:val="Textoindependiente"/>
      </w:pPr>
    </w:p>
    <w:p w14:paraId="738782F5" w14:textId="77777777" w:rsidR="00943A67" w:rsidRDefault="00943A67">
      <w:pPr>
        <w:pStyle w:val="Textoindependiente"/>
      </w:pPr>
    </w:p>
    <w:p w14:paraId="30B7E7B1" w14:textId="77777777" w:rsidR="00943A67" w:rsidRDefault="00943A67">
      <w:pPr>
        <w:pStyle w:val="Textoindependiente"/>
      </w:pPr>
    </w:p>
    <w:p w14:paraId="1A40405A" w14:textId="616A081F" w:rsidR="00943A67" w:rsidRDefault="004D04A3">
      <w:pPr>
        <w:pStyle w:val="Textoindependiente"/>
        <w:spacing w:before="1"/>
        <w:ind w:left="143"/>
      </w:pPr>
      <w:r>
        <w:rPr>
          <w:noProof/>
          <w:lang w:val="es-CO" w:eastAsia="es-CO"/>
        </w:rPr>
        <w:drawing>
          <wp:anchor distT="0" distB="0" distL="0" distR="0" simplePos="0" relativeHeight="251657216" behindDoc="0" locked="0" layoutInCell="1" allowOverlap="1" wp14:anchorId="37D1F4A5" wp14:editId="3CF05794">
            <wp:simplePos x="0" y="0"/>
            <wp:positionH relativeFrom="page">
              <wp:posOffset>1517015</wp:posOffset>
            </wp:positionH>
            <wp:positionV relativeFrom="paragraph">
              <wp:posOffset>170815</wp:posOffset>
            </wp:positionV>
            <wp:extent cx="1960245" cy="730250"/>
            <wp:effectExtent l="0" t="0" r="1905"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7" cstate="print"/>
                    <a:stretch>
                      <a:fillRect/>
                    </a:stretch>
                  </pic:blipFill>
                  <pic:spPr>
                    <a:xfrm>
                      <a:off x="0" y="0"/>
                      <a:ext cx="1960245" cy="730250"/>
                    </a:xfrm>
                    <a:prstGeom prst="rect">
                      <a:avLst/>
                    </a:prstGeom>
                  </pic:spPr>
                </pic:pic>
              </a:graphicData>
            </a:graphic>
          </wp:anchor>
        </w:drawing>
      </w:r>
      <w:r>
        <w:rPr>
          <w:spacing w:val="-2"/>
        </w:rPr>
        <w:t>Cordialmente,</w:t>
      </w:r>
    </w:p>
    <w:p w14:paraId="2DF18860" w14:textId="3EF1E850" w:rsidR="00943A67" w:rsidRDefault="00943A67">
      <w:pPr>
        <w:pStyle w:val="Textoindependiente"/>
      </w:pPr>
    </w:p>
    <w:p w14:paraId="26098FE3" w14:textId="511C7477" w:rsidR="00943A67" w:rsidRDefault="00943A67">
      <w:pPr>
        <w:pStyle w:val="Textoindependiente"/>
      </w:pPr>
    </w:p>
    <w:p w14:paraId="57E1B61B" w14:textId="59246749" w:rsidR="00943A67" w:rsidRDefault="00943A67">
      <w:pPr>
        <w:pStyle w:val="Textoindependiente"/>
        <w:spacing w:before="275"/>
      </w:pPr>
    </w:p>
    <w:p w14:paraId="0913FDF5" w14:textId="77777777" w:rsidR="00943A67" w:rsidRDefault="00617142">
      <w:pPr>
        <w:pStyle w:val="Ttulo2"/>
        <w:spacing w:before="1"/>
        <w:ind w:left="143"/>
        <w:jc w:val="both"/>
      </w:pPr>
      <w:r>
        <w:t>ANDRÉS</w:t>
      </w:r>
      <w:r>
        <w:rPr>
          <w:spacing w:val="-13"/>
        </w:rPr>
        <w:t xml:space="preserve"> </w:t>
      </w:r>
      <w:r>
        <w:t>LEANDRO</w:t>
      </w:r>
      <w:r>
        <w:rPr>
          <w:spacing w:val="-12"/>
        </w:rPr>
        <w:t xml:space="preserve"> </w:t>
      </w:r>
      <w:r>
        <w:t>CASTELLANOS</w:t>
      </w:r>
      <w:r>
        <w:rPr>
          <w:spacing w:val="-12"/>
        </w:rPr>
        <w:t xml:space="preserve"> </w:t>
      </w:r>
      <w:r>
        <w:rPr>
          <w:spacing w:val="-2"/>
        </w:rPr>
        <w:t>SERRANO</w:t>
      </w:r>
    </w:p>
    <w:p w14:paraId="5F0252CE" w14:textId="77777777" w:rsidR="00943A67" w:rsidRDefault="00617142">
      <w:pPr>
        <w:pStyle w:val="Textoindependiente"/>
        <w:ind w:left="143" w:right="6236"/>
        <w:rPr>
          <w:rFonts w:ascii="Arial" w:hAnsi="Arial"/>
          <w:b/>
        </w:rPr>
      </w:pPr>
      <w:r>
        <w:t>Concejal de Bogotá Partido</w:t>
      </w:r>
      <w:r>
        <w:rPr>
          <w:spacing w:val="-16"/>
        </w:rPr>
        <w:t xml:space="preserve"> </w:t>
      </w:r>
      <w:r>
        <w:t>Alianza</w:t>
      </w:r>
      <w:r>
        <w:rPr>
          <w:spacing w:val="-15"/>
        </w:rPr>
        <w:t xml:space="preserve"> </w:t>
      </w:r>
      <w:r>
        <w:t xml:space="preserve">Verde </w:t>
      </w:r>
      <w:r>
        <w:rPr>
          <w:rFonts w:ascii="Arial" w:hAnsi="Arial"/>
          <w:b/>
          <w:spacing w:val="-2"/>
        </w:rPr>
        <w:t>Ponente</w:t>
      </w:r>
    </w:p>
    <w:p w14:paraId="772F8884" w14:textId="77777777" w:rsidR="00943A67" w:rsidRDefault="00943A67">
      <w:pPr>
        <w:pStyle w:val="Textoindependiente"/>
        <w:rPr>
          <w:rFonts w:ascii="Arial" w:hAnsi="Arial"/>
          <w:b/>
        </w:rPr>
        <w:sectPr w:rsidR="00943A67">
          <w:headerReference w:type="default" r:id="rId8"/>
          <w:type w:val="continuous"/>
          <w:pgSz w:w="12250" w:h="15850"/>
          <w:pgMar w:top="2520" w:right="1559" w:bottom="280" w:left="1559" w:header="1138" w:footer="0" w:gutter="0"/>
          <w:pgNumType w:start="1"/>
          <w:cols w:space="720"/>
        </w:sectPr>
      </w:pPr>
    </w:p>
    <w:p w14:paraId="75952E6E" w14:textId="77777777" w:rsidR="00943A67" w:rsidRDefault="00943A67">
      <w:pPr>
        <w:pStyle w:val="Textoindependiente"/>
        <w:rPr>
          <w:rFonts w:ascii="Arial"/>
          <w:b/>
        </w:rPr>
      </w:pPr>
    </w:p>
    <w:p w14:paraId="7723232D" w14:textId="77777777" w:rsidR="00943A67" w:rsidRDefault="00943A67">
      <w:pPr>
        <w:pStyle w:val="Textoindependiente"/>
        <w:spacing w:before="2"/>
        <w:rPr>
          <w:rFonts w:ascii="Arial"/>
          <w:b/>
        </w:rPr>
      </w:pPr>
    </w:p>
    <w:p w14:paraId="1A0960DF" w14:textId="77777777" w:rsidR="00943A67" w:rsidRDefault="00617142">
      <w:pPr>
        <w:pStyle w:val="Ttulo2"/>
        <w:spacing w:before="1"/>
        <w:ind w:left="72" w:right="69"/>
        <w:jc w:val="center"/>
      </w:pPr>
      <w:r>
        <w:t>PONENCIA</w:t>
      </w:r>
      <w:r>
        <w:rPr>
          <w:spacing w:val="-10"/>
        </w:rPr>
        <w:t xml:space="preserve"> </w:t>
      </w:r>
      <w:r>
        <w:t>PROYECTO</w:t>
      </w:r>
      <w:r>
        <w:rPr>
          <w:spacing w:val="-6"/>
        </w:rPr>
        <w:t xml:space="preserve"> </w:t>
      </w:r>
      <w:r>
        <w:t>DE</w:t>
      </w:r>
      <w:r>
        <w:rPr>
          <w:spacing w:val="-3"/>
        </w:rPr>
        <w:t xml:space="preserve"> </w:t>
      </w:r>
      <w:r>
        <w:t>ACUERDO</w:t>
      </w:r>
      <w:r>
        <w:rPr>
          <w:spacing w:val="-4"/>
        </w:rPr>
        <w:t xml:space="preserve"> </w:t>
      </w:r>
      <w:r>
        <w:t>039</w:t>
      </w:r>
      <w:r>
        <w:rPr>
          <w:spacing w:val="-5"/>
        </w:rPr>
        <w:t xml:space="preserve"> </w:t>
      </w:r>
      <w:r>
        <w:t>DE</w:t>
      </w:r>
      <w:r>
        <w:rPr>
          <w:spacing w:val="-6"/>
        </w:rPr>
        <w:t xml:space="preserve"> </w:t>
      </w:r>
      <w:r>
        <w:rPr>
          <w:spacing w:val="-4"/>
        </w:rPr>
        <w:t>2026</w:t>
      </w:r>
    </w:p>
    <w:p w14:paraId="74D617A9" w14:textId="77777777" w:rsidR="00943A67" w:rsidRDefault="00943A67">
      <w:pPr>
        <w:pStyle w:val="Textoindependiente"/>
        <w:spacing w:before="261"/>
        <w:rPr>
          <w:rFonts w:ascii="Arial"/>
          <w:b/>
        </w:rPr>
      </w:pPr>
    </w:p>
    <w:p w14:paraId="5456A7A1" w14:textId="77777777" w:rsidR="00943A67" w:rsidRDefault="00617142">
      <w:pPr>
        <w:ind w:left="70" w:right="69"/>
        <w:jc w:val="center"/>
        <w:rPr>
          <w:rFonts w:ascii="Arial" w:hAnsi="Arial"/>
          <w:b/>
          <w:i/>
          <w:sz w:val="24"/>
        </w:rPr>
      </w:pPr>
      <w:r>
        <w:rPr>
          <w:rFonts w:ascii="Arial" w:hAnsi="Arial"/>
          <w:b/>
          <w:i/>
          <w:sz w:val="24"/>
        </w:rPr>
        <w:t>“POR</w:t>
      </w:r>
      <w:r>
        <w:rPr>
          <w:rFonts w:ascii="Arial" w:hAnsi="Arial"/>
          <w:b/>
          <w:i/>
          <w:spacing w:val="-4"/>
          <w:sz w:val="24"/>
        </w:rPr>
        <w:t xml:space="preserve"> </w:t>
      </w:r>
      <w:r>
        <w:rPr>
          <w:rFonts w:ascii="Arial" w:hAnsi="Arial"/>
          <w:b/>
          <w:i/>
          <w:sz w:val="24"/>
        </w:rPr>
        <w:t>MEDIO</w:t>
      </w:r>
      <w:r>
        <w:rPr>
          <w:rFonts w:ascii="Arial" w:hAnsi="Arial"/>
          <w:b/>
          <w:i/>
          <w:spacing w:val="-4"/>
          <w:sz w:val="24"/>
        </w:rPr>
        <w:t xml:space="preserve"> </w:t>
      </w:r>
      <w:r>
        <w:rPr>
          <w:rFonts w:ascii="Arial" w:hAnsi="Arial"/>
          <w:b/>
          <w:i/>
          <w:sz w:val="24"/>
        </w:rPr>
        <w:t>DEL</w:t>
      </w:r>
      <w:r>
        <w:rPr>
          <w:rFonts w:ascii="Arial" w:hAnsi="Arial"/>
          <w:b/>
          <w:i/>
          <w:spacing w:val="-4"/>
          <w:sz w:val="24"/>
        </w:rPr>
        <w:t xml:space="preserve"> </w:t>
      </w:r>
      <w:r>
        <w:rPr>
          <w:rFonts w:ascii="Arial" w:hAnsi="Arial"/>
          <w:b/>
          <w:i/>
          <w:sz w:val="24"/>
        </w:rPr>
        <w:t>CUAL</w:t>
      </w:r>
      <w:r>
        <w:rPr>
          <w:rFonts w:ascii="Arial" w:hAnsi="Arial"/>
          <w:b/>
          <w:i/>
          <w:spacing w:val="-5"/>
          <w:sz w:val="24"/>
        </w:rPr>
        <w:t xml:space="preserve"> </w:t>
      </w:r>
      <w:r>
        <w:rPr>
          <w:rFonts w:ascii="Arial" w:hAnsi="Arial"/>
          <w:b/>
          <w:i/>
          <w:sz w:val="24"/>
        </w:rPr>
        <w:t>SE</w:t>
      </w:r>
      <w:r>
        <w:rPr>
          <w:rFonts w:ascii="Arial" w:hAnsi="Arial"/>
          <w:b/>
          <w:i/>
          <w:spacing w:val="-4"/>
          <w:sz w:val="24"/>
        </w:rPr>
        <w:t xml:space="preserve"> </w:t>
      </w:r>
      <w:r>
        <w:rPr>
          <w:rFonts w:ascii="Arial" w:hAnsi="Arial"/>
          <w:b/>
          <w:i/>
          <w:sz w:val="24"/>
        </w:rPr>
        <w:t>ESTABLECEN</w:t>
      </w:r>
      <w:r>
        <w:rPr>
          <w:rFonts w:ascii="Arial" w:hAnsi="Arial"/>
          <w:b/>
          <w:i/>
          <w:spacing w:val="-7"/>
          <w:sz w:val="24"/>
        </w:rPr>
        <w:t xml:space="preserve"> </w:t>
      </w:r>
      <w:r>
        <w:rPr>
          <w:rFonts w:ascii="Arial" w:hAnsi="Arial"/>
          <w:b/>
          <w:i/>
          <w:sz w:val="24"/>
        </w:rPr>
        <w:t>LINEAMIENTOS</w:t>
      </w:r>
      <w:r>
        <w:rPr>
          <w:rFonts w:ascii="Arial" w:hAnsi="Arial"/>
          <w:b/>
          <w:i/>
          <w:spacing w:val="-3"/>
          <w:sz w:val="24"/>
        </w:rPr>
        <w:t xml:space="preserve"> </w:t>
      </w:r>
      <w:r>
        <w:rPr>
          <w:rFonts w:ascii="Arial" w:hAnsi="Arial"/>
          <w:b/>
          <w:i/>
          <w:sz w:val="24"/>
        </w:rPr>
        <w:t>PARA</w:t>
      </w:r>
      <w:r>
        <w:rPr>
          <w:rFonts w:ascii="Arial" w:hAnsi="Arial"/>
          <w:b/>
          <w:i/>
          <w:spacing w:val="-4"/>
          <w:sz w:val="24"/>
        </w:rPr>
        <w:t xml:space="preserve"> </w:t>
      </w:r>
      <w:r>
        <w:rPr>
          <w:rFonts w:ascii="Arial" w:hAnsi="Arial"/>
          <w:b/>
          <w:i/>
          <w:sz w:val="24"/>
        </w:rPr>
        <w:t>REALIZAR EL FESTIVAL DISTRITAL MUSICAL ESTUDIANTIL POR LA PAZ Y LA RECONCILIACIÓN EN BOGOTÁ D. C., Y SE DICTAN OTRAS</w:t>
      </w:r>
    </w:p>
    <w:p w14:paraId="1B69A16F" w14:textId="77777777" w:rsidR="00943A67" w:rsidRDefault="00617142">
      <w:pPr>
        <w:spacing w:before="1"/>
        <w:ind w:left="72" w:right="69"/>
        <w:jc w:val="center"/>
        <w:rPr>
          <w:rFonts w:ascii="Arial" w:hAnsi="Arial"/>
          <w:b/>
          <w:i/>
          <w:sz w:val="24"/>
        </w:rPr>
      </w:pPr>
      <w:r>
        <w:rPr>
          <w:rFonts w:ascii="Arial" w:hAnsi="Arial"/>
          <w:b/>
          <w:i/>
          <w:spacing w:val="-2"/>
          <w:sz w:val="24"/>
        </w:rPr>
        <w:t>DISPOSICIONES”</w:t>
      </w:r>
    </w:p>
    <w:p w14:paraId="3E62DFEA" w14:textId="77777777" w:rsidR="00943A67" w:rsidRDefault="00617142">
      <w:pPr>
        <w:pStyle w:val="Ttulo2"/>
        <w:numPr>
          <w:ilvl w:val="0"/>
          <w:numId w:val="10"/>
        </w:numPr>
        <w:tabs>
          <w:tab w:val="left" w:pos="860"/>
        </w:tabs>
        <w:spacing w:before="240"/>
        <w:ind w:left="860" w:hanging="358"/>
      </w:pPr>
      <w:r>
        <w:t>OBJETO</w:t>
      </w:r>
      <w:r>
        <w:rPr>
          <w:spacing w:val="-3"/>
        </w:rPr>
        <w:t xml:space="preserve"> </w:t>
      </w:r>
      <w:r>
        <w:t>DEL</w:t>
      </w:r>
      <w:r>
        <w:rPr>
          <w:spacing w:val="-1"/>
        </w:rPr>
        <w:t xml:space="preserve"> </w:t>
      </w:r>
      <w:r>
        <w:t>PROYECTO</w:t>
      </w:r>
      <w:r>
        <w:rPr>
          <w:spacing w:val="-2"/>
        </w:rPr>
        <w:t xml:space="preserve"> </w:t>
      </w:r>
      <w:r>
        <w:t xml:space="preserve">DE </w:t>
      </w:r>
      <w:r>
        <w:rPr>
          <w:spacing w:val="-2"/>
        </w:rPr>
        <w:t>ACUERDO</w:t>
      </w:r>
    </w:p>
    <w:p w14:paraId="7234DD82" w14:textId="77777777" w:rsidR="00943A67" w:rsidRDefault="00943A67">
      <w:pPr>
        <w:pStyle w:val="Textoindependiente"/>
        <w:spacing w:before="5"/>
        <w:rPr>
          <w:rFonts w:ascii="Arial"/>
          <w:b/>
        </w:rPr>
      </w:pPr>
    </w:p>
    <w:p w14:paraId="7122CBB2" w14:textId="77777777" w:rsidR="00943A67" w:rsidRDefault="00617142">
      <w:pPr>
        <w:pStyle w:val="Textoindependiente"/>
        <w:ind w:left="143" w:right="136"/>
        <w:jc w:val="both"/>
      </w:pPr>
      <w:r>
        <w:t>Establecer lineamientos para la realización del Festival Distrital Musical Estudiantil por la Paz y la Reconciliación en Bogotá D. C., como un espacio de creación artístico, educativo, cultural y pedagógico, que promueva la paz, la reconciliación, la convivencia pacífica, y</w:t>
      </w:r>
      <w:r>
        <w:rPr>
          <w:spacing w:val="-3"/>
        </w:rPr>
        <w:t xml:space="preserve"> </w:t>
      </w:r>
      <w:r>
        <w:t>la resolución no violenta</w:t>
      </w:r>
      <w:r>
        <w:rPr>
          <w:spacing w:val="-2"/>
        </w:rPr>
        <w:t xml:space="preserve"> </w:t>
      </w:r>
      <w:r>
        <w:t>de los conflictos, incentivando la participación</w:t>
      </w:r>
      <w:r>
        <w:rPr>
          <w:spacing w:val="-3"/>
        </w:rPr>
        <w:t xml:space="preserve"> </w:t>
      </w:r>
      <w:r>
        <w:t>de</w:t>
      </w:r>
      <w:r>
        <w:rPr>
          <w:spacing w:val="-3"/>
        </w:rPr>
        <w:t xml:space="preserve"> </w:t>
      </w:r>
      <w:r>
        <w:t>niñas,</w:t>
      </w:r>
      <w:r>
        <w:rPr>
          <w:spacing w:val="-5"/>
        </w:rPr>
        <w:t xml:space="preserve"> </w:t>
      </w:r>
      <w:r>
        <w:t>niños,</w:t>
      </w:r>
      <w:r>
        <w:rPr>
          <w:spacing w:val="-3"/>
        </w:rPr>
        <w:t xml:space="preserve"> </w:t>
      </w:r>
      <w:r>
        <w:t>adolescentes,</w:t>
      </w:r>
      <w:r>
        <w:rPr>
          <w:spacing w:val="-3"/>
        </w:rPr>
        <w:t xml:space="preserve"> </w:t>
      </w:r>
      <w:r>
        <w:t>jóvenes</w:t>
      </w:r>
      <w:r>
        <w:rPr>
          <w:spacing w:val="-3"/>
        </w:rPr>
        <w:t xml:space="preserve"> </w:t>
      </w:r>
      <w:r>
        <w:t>y organizaciones</w:t>
      </w:r>
      <w:r>
        <w:rPr>
          <w:spacing w:val="-3"/>
        </w:rPr>
        <w:t xml:space="preserve"> </w:t>
      </w:r>
      <w:r>
        <w:t>culturales</w:t>
      </w:r>
      <w:r>
        <w:rPr>
          <w:spacing w:val="-3"/>
        </w:rPr>
        <w:t xml:space="preserve"> </w:t>
      </w:r>
      <w:r>
        <w:t>de la ciudad.</w:t>
      </w:r>
    </w:p>
    <w:p w14:paraId="5EED5516" w14:textId="77777777" w:rsidR="00943A67" w:rsidRDefault="00617142">
      <w:pPr>
        <w:pStyle w:val="Ttulo2"/>
        <w:numPr>
          <w:ilvl w:val="0"/>
          <w:numId w:val="10"/>
        </w:numPr>
        <w:tabs>
          <w:tab w:val="left" w:pos="860"/>
        </w:tabs>
        <w:spacing w:before="240"/>
        <w:ind w:left="860" w:hanging="358"/>
      </w:pPr>
      <w:r>
        <w:t>ANTECEDENTES</w:t>
      </w:r>
      <w:r>
        <w:rPr>
          <w:spacing w:val="-4"/>
        </w:rPr>
        <w:t xml:space="preserve"> </w:t>
      </w:r>
      <w:r>
        <w:t>DEL</w:t>
      </w:r>
      <w:r>
        <w:rPr>
          <w:spacing w:val="-4"/>
        </w:rPr>
        <w:t xml:space="preserve"> </w:t>
      </w:r>
      <w:r>
        <w:t>PROYECTO</w:t>
      </w:r>
      <w:r>
        <w:rPr>
          <w:spacing w:val="-5"/>
        </w:rPr>
        <w:t xml:space="preserve"> </w:t>
      </w:r>
      <w:r>
        <w:t>DE</w:t>
      </w:r>
      <w:r>
        <w:rPr>
          <w:spacing w:val="-2"/>
        </w:rPr>
        <w:t xml:space="preserve"> ACUERDO</w:t>
      </w:r>
    </w:p>
    <w:p w14:paraId="51E61CB6" w14:textId="77777777" w:rsidR="00943A67" w:rsidRDefault="00617142">
      <w:pPr>
        <w:spacing w:before="240"/>
        <w:ind w:left="143" w:right="140"/>
        <w:jc w:val="both"/>
        <w:rPr>
          <w:sz w:val="24"/>
        </w:rPr>
      </w:pPr>
      <w:r>
        <w:rPr>
          <w:sz w:val="24"/>
        </w:rPr>
        <w:t>En calidad de ponente del presente Proyecto de Acuerdo, dejo constancia de que, una vez</w:t>
      </w:r>
      <w:r>
        <w:rPr>
          <w:spacing w:val="-3"/>
          <w:sz w:val="24"/>
        </w:rPr>
        <w:t xml:space="preserve"> </w:t>
      </w:r>
      <w:r>
        <w:rPr>
          <w:sz w:val="24"/>
        </w:rPr>
        <w:t xml:space="preserve">revisada la Red Interna de la Corporación, </w:t>
      </w:r>
      <w:r>
        <w:rPr>
          <w:rFonts w:ascii="Arial" w:hAnsi="Arial"/>
          <w:b/>
          <w:sz w:val="24"/>
        </w:rPr>
        <w:t>no</w:t>
      </w:r>
      <w:r>
        <w:rPr>
          <w:rFonts w:ascii="Arial" w:hAnsi="Arial"/>
          <w:b/>
          <w:spacing w:val="-1"/>
          <w:sz w:val="24"/>
        </w:rPr>
        <w:t xml:space="preserve"> </w:t>
      </w:r>
      <w:r>
        <w:rPr>
          <w:rFonts w:ascii="Arial" w:hAnsi="Arial"/>
          <w:b/>
          <w:sz w:val="24"/>
        </w:rPr>
        <w:t>se registran</w:t>
      </w:r>
      <w:r>
        <w:rPr>
          <w:rFonts w:ascii="Arial" w:hAnsi="Arial"/>
          <w:b/>
          <w:spacing w:val="-4"/>
          <w:sz w:val="24"/>
        </w:rPr>
        <w:t xml:space="preserve"> </w:t>
      </w:r>
      <w:r>
        <w:rPr>
          <w:rFonts w:ascii="Arial" w:hAnsi="Arial"/>
          <w:b/>
          <w:sz w:val="24"/>
        </w:rPr>
        <w:t>antecedentes específicos relacionados con esta iniciativa</w:t>
      </w:r>
      <w:r>
        <w:rPr>
          <w:sz w:val="24"/>
        </w:rPr>
        <w:t>, razón por la cual corresponde a la primera vez que se somete a trámite, estudio y votación ante esta Corporación.</w:t>
      </w:r>
    </w:p>
    <w:p w14:paraId="03E8454B" w14:textId="77777777" w:rsidR="00943A67" w:rsidRDefault="00617142">
      <w:pPr>
        <w:pStyle w:val="Textoindependiente"/>
        <w:ind w:left="143" w:right="139"/>
        <w:jc w:val="both"/>
      </w:pPr>
      <w:r>
        <w:t>La presente propuesta parte del reconocimiento de que Colombia ha atravesado durante décadas un contexto de conflicto</w:t>
      </w:r>
      <w:r>
        <w:rPr>
          <w:spacing w:val="-1"/>
        </w:rPr>
        <w:t xml:space="preserve"> </w:t>
      </w:r>
      <w:r>
        <w:t>armado y</w:t>
      </w:r>
      <w:r>
        <w:rPr>
          <w:spacing w:val="-2"/>
        </w:rPr>
        <w:t xml:space="preserve"> </w:t>
      </w:r>
      <w:r>
        <w:t>de violencias estructurales que han impactado de manera profunda y sostenida a su población. En la historia reciente, la firma del Acuerdo de Paz en 2016 abrió una oportunidad real para avanzar en procesos de reconciliación, reconstrucción del tejido social y fortalecimiento de una cultura de paz. En ese marco, Bogotá, como Capital de la República, ha sido escenario y refugio de múltiples manifestaciones de resistencia pacífica,</w:t>
      </w:r>
      <w:r>
        <w:rPr>
          <w:spacing w:val="-12"/>
        </w:rPr>
        <w:t xml:space="preserve"> </w:t>
      </w:r>
      <w:r>
        <w:t>así</w:t>
      </w:r>
      <w:r>
        <w:rPr>
          <w:spacing w:val="-14"/>
        </w:rPr>
        <w:t xml:space="preserve"> </w:t>
      </w:r>
      <w:r>
        <w:t>como</w:t>
      </w:r>
      <w:r>
        <w:rPr>
          <w:spacing w:val="-14"/>
        </w:rPr>
        <w:t xml:space="preserve"> </w:t>
      </w:r>
      <w:r>
        <w:t>de</w:t>
      </w:r>
      <w:r>
        <w:rPr>
          <w:spacing w:val="-12"/>
        </w:rPr>
        <w:t xml:space="preserve"> </w:t>
      </w:r>
      <w:r>
        <w:t>iniciativas</w:t>
      </w:r>
      <w:r>
        <w:rPr>
          <w:spacing w:val="-13"/>
        </w:rPr>
        <w:t xml:space="preserve"> </w:t>
      </w:r>
      <w:r>
        <w:t>ciudadanas</w:t>
      </w:r>
      <w:r>
        <w:rPr>
          <w:spacing w:val="-15"/>
        </w:rPr>
        <w:t xml:space="preserve"> </w:t>
      </w:r>
      <w:r>
        <w:t>orientadas</w:t>
      </w:r>
      <w:r>
        <w:rPr>
          <w:spacing w:val="-15"/>
        </w:rPr>
        <w:t xml:space="preserve"> </w:t>
      </w:r>
      <w:r>
        <w:t>a</w:t>
      </w:r>
      <w:r>
        <w:rPr>
          <w:spacing w:val="-12"/>
        </w:rPr>
        <w:t xml:space="preserve"> </w:t>
      </w:r>
      <w:r>
        <w:t>la</w:t>
      </w:r>
      <w:r>
        <w:rPr>
          <w:spacing w:val="-17"/>
        </w:rPr>
        <w:t xml:space="preserve"> </w:t>
      </w:r>
      <w:r>
        <w:t>memoria,</w:t>
      </w:r>
      <w:r>
        <w:rPr>
          <w:spacing w:val="-11"/>
        </w:rPr>
        <w:t xml:space="preserve"> </w:t>
      </w:r>
      <w:r>
        <w:t>la</w:t>
      </w:r>
      <w:r>
        <w:rPr>
          <w:spacing w:val="-14"/>
        </w:rPr>
        <w:t xml:space="preserve"> </w:t>
      </w:r>
      <w:r>
        <w:t>convivencia y la construcción de paz.</w:t>
      </w:r>
    </w:p>
    <w:p w14:paraId="00B6F331" w14:textId="77777777" w:rsidR="00943A67" w:rsidRDefault="00943A67">
      <w:pPr>
        <w:pStyle w:val="Textoindependiente"/>
        <w:spacing w:before="1"/>
      </w:pPr>
    </w:p>
    <w:p w14:paraId="059C40F9" w14:textId="77777777" w:rsidR="00943A67" w:rsidRDefault="00617142">
      <w:pPr>
        <w:pStyle w:val="Textoindependiente"/>
        <w:ind w:left="143" w:right="138"/>
        <w:jc w:val="both"/>
      </w:pPr>
      <w:r>
        <w:t>Si</w:t>
      </w:r>
      <w:r>
        <w:rPr>
          <w:spacing w:val="-8"/>
        </w:rPr>
        <w:t xml:space="preserve"> </w:t>
      </w:r>
      <w:r>
        <w:t>bien</w:t>
      </w:r>
      <w:r>
        <w:rPr>
          <w:spacing w:val="-9"/>
        </w:rPr>
        <w:t xml:space="preserve"> </w:t>
      </w:r>
      <w:r>
        <w:t>la</w:t>
      </w:r>
      <w:r>
        <w:rPr>
          <w:spacing w:val="-10"/>
        </w:rPr>
        <w:t xml:space="preserve"> </w:t>
      </w:r>
      <w:r>
        <w:t>ciudad</w:t>
      </w:r>
      <w:r>
        <w:rPr>
          <w:spacing w:val="-9"/>
        </w:rPr>
        <w:t xml:space="preserve"> </w:t>
      </w:r>
      <w:r>
        <w:t>ha</w:t>
      </w:r>
      <w:r>
        <w:rPr>
          <w:spacing w:val="-9"/>
        </w:rPr>
        <w:t xml:space="preserve"> </w:t>
      </w:r>
      <w:r>
        <w:t>impulsado</w:t>
      </w:r>
      <w:r>
        <w:rPr>
          <w:spacing w:val="-9"/>
        </w:rPr>
        <w:t xml:space="preserve"> </w:t>
      </w:r>
      <w:r>
        <w:t>diversos</w:t>
      </w:r>
      <w:r>
        <w:rPr>
          <w:spacing w:val="-9"/>
        </w:rPr>
        <w:t xml:space="preserve"> </w:t>
      </w:r>
      <w:r>
        <w:t>eventos</w:t>
      </w:r>
      <w:r>
        <w:rPr>
          <w:spacing w:val="-10"/>
        </w:rPr>
        <w:t xml:space="preserve"> </w:t>
      </w:r>
      <w:r>
        <w:t>e</w:t>
      </w:r>
      <w:r>
        <w:rPr>
          <w:spacing w:val="-9"/>
        </w:rPr>
        <w:t xml:space="preserve"> </w:t>
      </w:r>
      <w:r>
        <w:t>iniciativas</w:t>
      </w:r>
      <w:r>
        <w:rPr>
          <w:spacing w:val="-8"/>
        </w:rPr>
        <w:t xml:space="preserve"> </w:t>
      </w:r>
      <w:r>
        <w:t>culturales</w:t>
      </w:r>
      <w:r>
        <w:rPr>
          <w:spacing w:val="-10"/>
        </w:rPr>
        <w:t xml:space="preserve"> </w:t>
      </w:r>
      <w:r>
        <w:t>con</w:t>
      </w:r>
      <w:r>
        <w:rPr>
          <w:spacing w:val="-9"/>
        </w:rPr>
        <w:t xml:space="preserve"> </w:t>
      </w:r>
      <w:r>
        <w:t>enfoque de derechos humanos y cultura de paz, actualmente no se evidencia un proceso debidamente articulado y permanente que consolide espacios estables de promoción de la paz, la convivencia y la reconciliación a través de la creación musical, particularmente dirigido a adolescentes y jóvenes, como semilleros estratégicos de transformación social.</w:t>
      </w:r>
    </w:p>
    <w:p w14:paraId="56753D57" w14:textId="77777777" w:rsidR="00943A67" w:rsidRDefault="00943A67">
      <w:pPr>
        <w:pStyle w:val="Textoindependiente"/>
        <w:jc w:val="both"/>
        <w:sectPr w:rsidR="00943A67">
          <w:pgSz w:w="12250" w:h="15850"/>
          <w:pgMar w:top="2520" w:right="1559" w:bottom="280" w:left="1559" w:header="1138" w:footer="0" w:gutter="0"/>
          <w:cols w:space="720"/>
        </w:sectPr>
      </w:pPr>
    </w:p>
    <w:p w14:paraId="6ABF105F" w14:textId="77777777" w:rsidR="00943A67" w:rsidRDefault="00943A67">
      <w:pPr>
        <w:pStyle w:val="Textoindependiente"/>
        <w:spacing w:before="2"/>
      </w:pPr>
    </w:p>
    <w:p w14:paraId="3EE3FE54" w14:textId="77777777" w:rsidR="00943A67" w:rsidRDefault="00617142">
      <w:pPr>
        <w:pStyle w:val="Textoindependiente"/>
        <w:spacing w:before="1"/>
        <w:ind w:left="143" w:right="138"/>
        <w:jc w:val="both"/>
      </w:pPr>
      <w:r>
        <w:t>Experiencias previas como programas y encuentros musicales de ciudad han demostrado</w:t>
      </w:r>
      <w:r>
        <w:rPr>
          <w:spacing w:val="-7"/>
        </w:rPr>
        <w:t xml:space="preserve"> </w:t>
      </w:r>
      <w:r>
        <w:t>el</w:t>
      </w:r>
      <w:r>
        <w:rPr>
          <w:spacing w:val="-11"/>
        </w:rPr>
        <w:t xml:space="preserve"> </w:t>
      </w:r>
      <w:r>
        <w:t>alto</w:t>
      </w:r>
      <w:r>
        <w:rPr>
          <w:spacing w:val="-7"/>
        </w:rPr>
        <w:t xml:space="preserve"> </w:t>
      </w:r>
      <w:r>
        <w:t>potencial</w:t>
      </w:r>
      <w:r>
        <w:rPr>
          <w:spacing w:val="-8"/>
        </w:rPr>
        <w:t xml:space="preserve"> </w:t>
      </w:r>
      <w:r>
        <w:t>de</w:t>
      </w:r>
      <w:r>
        <w:rPr>
          <w:spacing w:val="-7"/>
        </w:rPr>
        <w:t xml:space="preserve"> </w:t>
      </w:r>
      <w:r>
        <w:t>la</w:t>
      </w:r>
      <w:r>
        <w:rPr>
          <w:spacing w:val="-10"/>
        </w:rPr>
        <w:t xml:space="preserve"> </w:t>
      </w:r>
      <w:r>
        <w:t>música</w:t>
      </w:r>
      <w:r>
        <w:rPr>
          <w:spacing w:val="-7"/>
        </w:rPr>
        <w:t xml:space="preserve"> </w:t>
      </w:r>
      <w:r>
        <w:t>como</w:t>
      </w:r>
      <w:r>
        <w:rPr>
          <w:spacing w:val="-9"/>
        </w:rPr>
        <w:t xml:space="preserve"> </w:t>
      </w:r>
      <w:r>
        <w:t>herramienta</w:t>
      </w:r>
      <w:r>
        <w:rPr>
          <w:spacing w:val="-7"/>
        </w:rPr>
        <w:t xml:space="preserve"> </w:t>
      </w:r>
      <w:r>
        <w:t>pedagógica,</w:t>
      </w:r>
      <w:r>
        <w:rPr>
          <w:spacing w:val="-7"/>
        </w:rPr>
        <w:t xml:space="preserve"> </w:t>
      </w:r>
      <w:r>
        <w:t>expresiva y transformadora. No obstante, dichas iniciativas no han estado suficientemente estructuradas bajo un enfoque territorial, continuo y articulado institucionalmente, que permita traducir estos esfuerzos en procesos sostenibles y en resultados de mayor impacto social y comunitario.</w:t>
      </w:r>
    </w:p>
    <w:p w14:paraId="4BA0B2FC" w14:textId="77777777" w:rsidR="00943A67" w:rsidRDefault="00943A67">
      <w:pPr>
        <w:pStyle w:val="Textoindependiente"/>
      </w:pPr>
    </w:p>
    <w:p w14:paraId="6EFF388C" w14:textId="77777777" w:rsidR="00943A67" w:rsidRDefault="00943A67">
      <w:pPr>
        <w:pStyle w:val="Textoindependiente"/>
      </w:pPr>
    </w:p>
    <w:p w14:paraId="50294C3E" w14:textId="77777777" w:rsidR="00943A67" w:rsidRDefault="00617142">
      <w:pPr>
        <w:pStyle w:val="Ttulo2"/>
        <w:numPr>
          <w:ilvl w:val="0"/>
          <w:numId w:val="10"/>
        </w:numPr>
        <w:tabs>
          <w:tab w:val="left" w:pos="860"/>
        </w:tabs>
        <w:ind w:left="860" w:hanging="358"/>
      </w:pPr>
      <w:r>
        <w:t>JUSTIFICACIÓN</w:t>
      </w:r>
      <w:r>
        <w:rPr>
          <w:spacing w:val="-7"/>
        </w:rPr>
        <w:t xml:space="preserve"> </w:t>
      </w:r>
      <w:r>
        <w:t>DEL</w:t>
      </w:r>
      <w:r>
        <w:rPr>
          <w:spacing w:val="-7"/>
        </w:rPr>
        <w:t xml:space="preserve"> </w:t>
      </w:r>
      <w:r>
        <w:rPr>
          <w:spacing w:val="-2"/>
        </w:rPr>
        <w:t>PROYECTO</w:t>
      </w:r>
    </w:p>
    <w:p w14:paraId="5B5ECA40" w14:textId="77777777" w:rsidR="00943A67" w:rsidRDefault="00943A67">
      <w:pPr>
        <w:pStyle w:val="Textoindependiente"/>
        <w:rPr>
          <w:rFonts w:ascii="Arial"/>
          <w:b/>
        </w:rPr>
      </w:pPr>
    </w:p>
    <w:p w14:paraId="5E81F062" w14:textId="77777777" w:rsidR="00943A67" w:rsidRDefault="00617142">
      <w:pPr>
        <w:ind w:left="138" w:right="143"/>
        <w:jc w:val="both"/>
        <w:rPr>
          <w:sz w:val="24"/>
        </w:rPr>
      </w:pPr>
      <w:r>
        <w:rPr>
          <w:sz w:val="24"/>
        </w:rPr>
        <w:t xml:space="preserve">El Proyecto de Acuerdo tiene como finalidad establecer lineamientos para la realización del </w:t>
      </w:r>
      <w:r>
        <w:rPr>
          <w:rFonts w:ascii="Arial" w:hAnsi="Arial"/>
          <w:b/>
          <w:sz w:val="24"/>
        </w:rPr>
        <w:t>Festival Distrital Musical Estudiantil por la Paz y la Reconciliación en Bogotá D.C.</w:t>
      </w:r>
      <w:r>
        <w:rPr>
          <w:sz w:val="24"/>
        </w:rPr>
        <w:t>, como una estrategia cultural, pedagógica y de participación</w:t>
      </w:r>
      <w:r>
        <w:rPr>
          <w:spacing w:val="-7"/>
          <w:sz w:val="24"/>
        </w:rPr>
        <w:t xml:space="preserve"> </w:t>
      </w:r>
      <w:r>
        <w:rPr>
          <w:sz w:val="24"/>
        </w:rPr>
        <w:t>juvenil</w:t>
      </w:r>
      <w:r>
        <w:rPr>
          <w:spacing w:val="-9"/>
          <w:sz w:val="24"/>
        </w:rPr>
        <w:t xml:space="preserve"> </w:t>
      </w:r>
      <w:r>
        <w:rPr>
          <w:sz w:val="24"/>
        </w:rPr>
        <w:t>orientada</w:t>
      </w:r>
      <w:r>
        <w:rPr>
          <w:spacing w:val="-7"/>
          <w:sz w:val="24"/>
        </w:rPr>
        <w:t xml:space="preserve"> </w:t>
      </w:r>
      <w:r>
        <w:rPr>
          <w:sz w:val="24"/>
        </w:rPr>
        <w:t>a</w:t>
      </w:r>
      <w:r>
        <w:rPr>
          <w:spacing w:val="-7"/>
          <w:sz w:val="24"/>
        </w:rPr>
        <w:t xml:space="preserve"> </w:t>
      </w:r>
      <w:r>
        <w:rPr>
          <w:sz w:val="24"/>
        </w:rPr>
        <w:t>promover</w:t>
      </w:r>
      <w:r>
        <w:rPr>
          <w:spacing w:val="-9"/>
          <w:sz w:val="24"/>
        </w:rPr>
        <w:t xml:space="preserve"> </w:t>
      </w:r>
      <w:r>
        <w:rPr>
          <w:sz w:val="24"/>
        </w:rPr>
        <w:t>la</w:t>
      </w:r>
      <w:r>
        <w:rPr>
          <w:spacing w:val="-7"/>
          <w:sz w:val="24"/>
        </w:rPr>
        <w:t xml:space="preserve"> </w:t>
      </w:r>
      <w:r>
        <w:rPr>
          <w:sz w:val="24"/>
        </w:rPr>
        <w:t>convivencia</w:t>
      </w:r>
      <w:r>
        <w:rPr>
          <w:spacing w:val="-7"/>
          <w:sz w:val="24"/>
        </w:rPr>
        <w:t xml:space="preserve"> </w:t>
      </w:r>
      <w:r>
        <w:rPr>
          <w:sz w:val="24"/>
        </w:rPr>
        <w:t>pacífica,</w:t>
      </w:r>
      <w:r>
        <w:rPr>
          <w:spacing w:val="-7"/>
          <w:sz w:val="24"/>
        </w:rPr>
        <w:t xml:space="preserve"> </w:t>
      </w:r>
      <w:r>
        <w:rPr>
          <w:sz w:val="24"/>
        </w:rPr>
        <w:t>la</w:t>
      </w:r>
      <w:r>
        <w:rPr>
          <w:spacing w:val="-7"/>
          <w:sz w:val="24"/>
        </w:rPr>
        <w:t xml:space="preserve"> </w:t>
      </w:r>
      <w:r>
        <w:rPr>
          <w:sz w:val="24"/>
        </w:rPr>
        <w:t>no</w:t>
      </w:r>
      <w:r>
        <w:rPr>
          <w:spacing w:val="-7"/>
          <w:sz w:val="24"/>
        </w:rPr>
        <w:t xml:space="preserve"> </w:t>
      </w:r>
      <w:r>
        <w:rPr>
          <w:sz w:val="24"/>
        </w:rPr>
        <w:t>violencia,</w:t>
      </w:r>
      <w:r>
        <w:rPr>
          <w:spacing w:val="-7"/>
          <w:sz w:val="24"/>
        </w:rPr>
        <w:t xml:space="preserve"> </w:t>
      </w:r>
      <w:r>
        <w:rPr>
          <w:sz w:val="24"/>
        </w:rPr>
        <w:t>la memoria, la reconciliación y la transformación cultural desde la creación musical.</w:t>
      </w:r>
    </w:p>
    <w:p w14:paraId="39EFD876" w14:textId="77777777" w:rsidR="00943A67" w:rsidRDefault="00617142">
      <w:pPr>
        <w:pStyle w:val="Textoindependiente"/>
        <w:spacing w:before="274"/>
        <w:ind w:left="138" w:right="140"/>
        <w:jc w:val="both"/>
      </w:pPr>
      <w:r>
        <w:t xml:space="preserve">De acuerdo con la revisión de antecedentes en la Red Interna de la Corporación, </w:t>
      </w:r>
      <w:r>
        <w:rPr>
          <w:rFonts w:ascii="Arial" w:hAnsi="Arial"/>
          <w:b/>
        </w:rPr>
        <w:t>no se registran iniciativas normativas equivalentes</w:t>
      </w:r>
      <w:r>
        <w:t>, por lo cual se trata de una propuesta novedosa en su objeto específico: institucionalizar un proceso musical estudiantil</w:t>
      </w:r>
      <w:r>
        <w:rPr>
          <w:spacing w:val="57"/>
          <w:w w:val="150"/>
        </w:rPr>
        <w:t xml:space="preserve">   </w:t>
      </w:r>
      <w:r>
        <w:t>con</w:t>
      </w:r>
      <w:r>
        <w:rPr>
          <w:spacing w:val="56"/>
          <w:w w:val="150"/>
        </w:rPr>
        <w:t xml:space="preserve">   </w:t>
      </w:r>
      <w:r>
        <w:t>enfoque</w:t>
      </w:r>
      <w:r>
        <w:rPr>
          <w:spacing w:val="57"/>
          <w:w w:val="150"/>
        </w:rPr>
        <w:t xml:space="preserve">   </w:t>
      </w:r>
      <w:r>
        <w:t>explícito</w:t>
      </w:r>
      <w:r>
        <w:rPr>
          <w:spacing w:val="57"/>
          <w:w w:val="150"/>
        </w:rPr>
        <w:t xml:space="preserve">   </w:t>
      </w:r>
      <w:r>
        <w:t>de</w:t>
      </w:r>
      <w:r>
        <w:rPr>
          <w:spacing w:val="57"/>
          <w:w w:val="150"/>
        </w:rPr>
        <w:t xml:space="preserve">   </w:t>
      </w:r>
      <w:r>
        <w:t>paz</w:t>
      </w:r>
      <w:r>
        <w:rPr>
          <w:spacing w:val="56"/>
          <w:w w:val="150"/>
        </w:rPr>
        <w:t xml:space="preserve">   </w:t>
      </w:r>
      <w:r>
        <w:t>y</w:t>
      </w:r>
      <w:r>
        <w:rPr>
          <w:spacing w:val="57"/>
          <w:w w:val="150"/>
        </w:rPr>
        <w:t xml:space="preserve">   </w:t>
      </w:r>
      <w:r>
        <w:rPr>
          <w:spacing w:val="-2"/>
        </w:rPr>
        <w:t>reconciliación.</w:t>
      </w:r>
    </w:p>
    <w:p w14:paraId="4150002F" w14:textId="77777777" w:rsidR="00943A67" w:rsidRDefault="00943A67">
      <w:pPr>
        <w:pStyle w:val="Textoindependiente"/>
      </w:pPr>
    </w:p>
    <w:p w14:paraId="3523D255" w14:textId="77777777" w:rsidR="00943A67" w:rsidRDefault="00617142">
      <w:pPr>
        <w:pStyle w:val="Textoindependiente"/>
        <w:spacing w:before="1"/>
        <w:ind w:left="138" w:right="139"/>
        <w:jc w:val="both"/>
      </w:pPr>
      <w:r>
        <w:t>La iniciativa parte de un contexto histórico y social verificable: Colombia ha atravesado décadas de conflicto armado, violencias estructurales y fracturas del tejido social. Si bien la firma del Acuerdo de Paz de 2016 abrió una oportunidad institucional de reconciliación, la sostenibilidad de la paz exige procesos culturales y pedagógicos de largo plazo, especialmente dirigidos a las nuevas generaciones. En este marco, Bogotá ha sido escenario de memoria, resistencia pacífica y construcción simbólica de paz, lo que refuerza la pertinencia de fortalecer instrumentos culturales con orientación reconciliadora.</w:t>
      </w:r>
    </w:p>
    <w:p w14:paraId="3A48D6C1" w14:textId="77777777" w:rsidR="00943A67" w:rsidRDefault="00943A67">
      <w:pPr>
        <w:pStyle w:val="Textoindependiente"/>
      </w:pPr>
    </w:p>
    <w:p w14:paraId="176375B8" w14:textId="77777777" w:rsidR="00943A67" w:rsidRDefault="00617142">
      <w:pPr>
        <w:ind w:left="138" w:right="136"/>
        <w:jc w:val="both"/>
        <w:rPr>
          <w:sz w:val="24"/>
        </w:rPr>
      </w:pPr>
      <w:r>
        <w:rPr>
          <w:sz w:val="24"/>
        </w:rPr>
        <w:t xml:space="preserve">El propio proyecto identifica correctamente que, aunque la ciudad ha promovido múltiples eventos culturales con enfoque de derechos humanos, </w:t>
      </w:r>
      <w:r>
        <w:rPr>
          <w:rFonts w:ascii="Arial" w:hAnsi="Arial"/>
          <w:b/>
          <w:sz w:val="24"/>
        </w:rPr>
        <w:t>no existe actualmente un proceso distrital permanente, articulado y con enfoque explícito en paz y reconciliación juvenil desde la creación musical</w:t>
      </w:r>
      <w:r>
        <w:rPr>
          <w:sz w:val="24"/>
        </w:rPr>
        <w:t>, especialmente</w:t>
      </w:r>
      <w:r>
        <w:rPr>
          <w:spacing w:val="-11"/>
          <w:sz w:val="24"/>
        </w:rPr>
        <w:t xml:space="preserve"> </w:t>
      </w:r>
      <w:r>
        <w:rPr>
          <w:sz w:val="24"/>
        </w:rPr>
        <w:t>orientado</w:t>
      </w:r>
      <w:r>
        <w:rPr>
          <w:spacing w:val="-12"/>
          <w:sz w:val="24"/>
        </w:rPr>
        <w:t xml:space="preserve"> </w:t>
      </w:r>
      <w:r>
        <w:rPr>
          <w:sz w:val="24"/>
        </w:rPr>
        <w:t>a</w:t>
      </w:r>
      <w:r>
        <w:rPr>
          <w:spacing w:val="-12"/>
          <w:sz w:val="24"/>
        </w:rPr>
        <w:t xml:space="preserve"> </w:t>
      </w:r>
      <w:r>
        <w:rPr>
          <w:sz w:val="24"/>
        </w:rPr>
        <w:t>niñas,</w:t>
      </w:r>
      <w:r>
        <w:rPr>
          <w:spacing w:val="-12"/>
          <w:sz w:val="24"/>
        </w:rPr>
        <w:t xml:space="preserve"> </w:t>
      </w:r>
      <w:r>
        <w:rPr>
          <w:sz w:val="24"/>
        </w:rPr>
        <w:t>niños,</w:t>
      </w:r>
      <w:r>
        <w:rPr>
          <w:spacing w:val="-12"/>
          <w:sz w:val="24"/>
        </w:rPr>
        <w:t xml:space="preserve"> </w:t>
      </w:r>
      <w:r>
        <w:rPr>
          <w:sz w:val="24"/>
        </w:rPr>
        <w:t>adolescentes</w:t>
      </w:r>
      <w:r>
        <w:rPr>
          <w:spacing w:val="-10"/>
          <w:sz w:val="24"/>
        </w:rPr>
        <w:t xml:space="preserve"> </w:t>
      </w:r>
      <w:r>
        <w:rPr>
          <w:sz w:val="24"/>
        </w:rPr>
        <w:t>y</w:t>
      </w:r>
      <w:r>
        <w:rPr>
          <w:spacing w:val="-12"/>
          <w:sz w:val="24"/>
        </w:rPr>
        <w:t xml:space="preserve"> </w:t>
      </w:r>
      <w:r>
        <w:rPr>
          <w:sz w:val="24"/>
        </w:rPr>
        <w:t>jóvenes</w:t>
      </w:r>
      <w:r>
        <w:rPr>
          <w:spacing w:val="-12"/>
          <w:sz w:val="24"/>
        </w:rPr>
        <w:t xml:space="preserve"> </w:t>
      </w:r>
      <w:r>
        <w:rPr>
          <w:sz w:val="24"/>
        </w:rPr>
        <w:t>como</w:t>
      </w:r>
      <w:r>
        <w:rPr>
          <w:spacing w:val="-12"/>
          <w:sz w:val="24"/>
        </w:rPr>
        <w:t xml:space="preserve"> </w:t>
      </w:r>
      <w:r>
        <w:rPr>
          <w:sz w:val="24"/>
        </w:rPr>
        <w:t>semilleros</w:t>
      </w:r>
      <w:r>
        <w:rPr>
          <w:spacing w:val="-10"/>
          <w:sz w:val="24"/>
        </w:rPr>
        <w:t xml:space="preserve"> </w:t>
      </w:r>
      <w:r>
        <w:rPr>
          <w:sz w:val="24"/>
        </w:rPr>
        <w:t xml:space="preserve">de </w:t>
      </w:r>
      <w:r>
        <w:rPr>
          <w:spacing w:val="-2"/>
          <w:sz w:val="24"/>
        </w:rPr>
        <w:t>convivencia.</w:t>
      </w:r>
    </w:p>
    <w:p w14:paraId="5DA7D1E2" w14:textId="77777777" w:rsidR="00943A67" w:rsidRDefault="00943A67">
      <w:pPr>
        <w:pStyle w:val="Textoindependiente"/>
      </w:pPr>
    </w:p>
    <w:p w14:paraId="0A2BB43B" w14:textId="77777777" w:rsidR="00943A67" w:rsidRDefault="00617142">
      <w:pPr>
        <w:pStyle w:val="Textoindependiente"/>
        <w:spacing w:before="1"/>
        <w:ind w:left="138" w:right="138"/>
        <w:jc w:val="both"/>
      </w:pPr>
      <w:r>
        <w:t>Desde el enfoque de política pública, la cultura cumple una función estratégica en la construcción de paz. No se limita a la circulación artística, sino que opera como infraestructura simbólica de cohesión social, reconocimiento del otro, regulación emocional colectiva y transformación de imaginarios. La literatura académica y los</w:t>
      </w:r>
    </w:p>
    <w:p w14:paraId="49ADE8D7" w14:textId="77777777" w:rsidR="00943A67" w:rsidRDefault="00943A67">
      <w:pPr>
        <w:pStyle w:val="Textoindependiente"/>
        <w:jc w:val="both"/>
        <w:sectPr w:rsidR="00943A67">
          <w:pgSz w:w="12250" w:h="15850"/>
          <w:pgMar w:top="2520" w:right="1559" w:bottom="280" w:left="1559" w:header="1138" w:footer="0" w:gutter="0"/>
          <w:cols w:space="720"/>
        </w:sectPr>
      </w:pPr>
    </w:p>
    <w:p w14:paraId="2FCA5CCB" w14:textId="77777777" w:rsidR="00943A67" w:rsidRDefault="00943A67">
      <w:pPr>
        <w:pStyle w:val="Textoindependiente"/>
        <w:spacing w:before="2"/>
      </w:pPr>
    </w:p>
    <w:p w14:paraId="0156A5AD" w14:textId="77777777" w:rsidR="00943A67" w:rsidRDefault="00617142">
      <w:pPr>
        <w:pStyle w:val="Textoindependiente"/>
        <w:spacing w:before="1"/>
        <w:ind w:left="138" w:right="134"/>
        <w:jc w:val="both"/>
      </w:pPr>
      <w:r>
        <w:t>organismos</w:t>
      </w:r>
      <w:r>
        <w:rPr>
          <w:spacing w:val="-10"/>
        </w:rPr>
        <w:t xml:space="preserve"> </w:t>
      </w:r>
      <w:r>
        <w:t>internacionales</w:t>
      </w:r>
      <w:r>
        <w:rPr>
          <w:spacing w:val="-10"/>
        </w:rPr>
        <w:t xml:space="preserve"> </w:t>
      </w:r>
      <w:r>
        <w:t>han</w:t>
      </w:r>
      <w:r>
        <w:rPr>
          <w:spacing w:val="-8"/>
        </w:rPr>
        <w:t xml:space="preserve"> </w:t>
      </w:r>
      <w:r>
        <w:t>reconocido</w:t>
      </w:r>
      <w:r>
        <w:rPr>
          <w:spacing w:val="-11"/>
        </w:rPr>
        <w:t xml:space="preserve"> </w:t>
      </w:r>
      <w:r>
        <w:t>que</w:t>
      </w:r>
      <w:r>
        <w:rPr>
          <w:spacing w:val="-8"/>
        </w:rPr>
        <w:t xml:space="preserve"> </w:t>
      </w:r>
      <w:r>
        <w:t>las</w:t>
      </w:r>
      <w:r>
        <w:rPr>
          <w:spacing w:val="-10"/>
        </w:rPr>
        <w:t xml:space="preserve"> </w:t>
      </w:r>
      <w:r>
        <w:t>prácticas</w:t>
      </w:r>
      <w:r>
        <w:rPr>
          <w:spacing w:val="-12"/>
        </w:rPr>
        <w:t xml:space="preserve"> </w:t>
      </w:r>
      <w:r>
        <w:t>artísticas</w:t>
      </w:r>
      <w:r>
        <w:rPr>
          <w:spacing w:val="-3"/>
        </w:rPr>
        <w:t xml:space="preserve"> </w:t>
      </w:r>
      <w:r>
        <w:t>—incluida</w:t>
      </w:r>
      <w:r>
        <w:rPr>
          <w:spacing w:val="-10"/>
        </w:rPr>
        <w:t xml:space="preserve"> </w:t>
      </w:r>
      <w:r>
        <w:t>la música—</w:t>
      </w:r>
      <w:r>
        <w:rPr>
          <w:spacing w:val="-16"/>
        </w:rPr>
        <w:t xml:space="preserve"> </w:t>
      </w:r>
      <w:r>
        <w:t>fortalecen</w:t>
      </w:r>
      <w:r>
        <w:rPr>
          <w:spacing w:val="-13"/>
        </w:rPr>
        <w:t xml:space="preserve"> </w:t>
      </w:r>
      <w:r>
        <w:t>habilidades</w:t>
      </w:r>
      <w:r>
        <w:rPr>
          <w:spacing w:val="-14"/>
        </w:rPr>
        <w:t xml:space="preserve"> </w:t>
      </w:r>
      <w:r>
        <w:t>socioemocionales,</w:t>
      </w:r>
      <w:r>
        <w:rPr>
          <w:spacing w:val="-13"/>
        </w:rPr>
        <w:t xml:space="preserve"> </w:t>
      </w:r>
      <w:r>
        <w:t>reducen</w:t>
      </w:r>
      <w:r>
        <w:rPr>
          <w:spacing w:val="-13"/>
        </w:rPr>
        <w:t xml:space="preserve"> </w:t>
      </w:r>
      <w:r>
        <w:t>tensiones</w:t>
      </w:r>
      <w:r>
        <w:rPr>
          <w:spacing w:val="-14"/>
        </w:rPr>
        <w:t xml:space="preserve"> </w:t>
      </w:r>
      <w:r>
        <w:t>comunitarias y contribuyen a procesos de reconciliación en contextos post-conflicto.</w:t>
      </w:r>
    </w:p>
    <w:p w14:paraId="741E8DB9" w14:textId="77777777" w:rsidR="00943A67" w:rsidRDefault="00943A67">
      <w:pPr>
        <w:pStyle w:val="Textoindependiente"/>
      </w:pPr>
    </w:p>
    <w:p w14:paraId="532FF508" w14:textId="77777777" w:rsidR="00943A67" w:rsidRDefault="00617142">
      <w:pPr>
        <w:pStyle w:val="Textoindependiente"/>
        <w:tabs>
          <w:tab w:val="left" w:pos="2064"/>
          <w:tab w:val="left" w:pos="3057"/>
          <w:tab w:val="left" w:pos="4758"/>
          <w:tab w:val="left" w:pos="6818"/>
        </w:tabs>
        <w:ind w:left="138" w:right="140"/>
        <w:jc w:val="both"/>
      </w:pPr>
      <w:r>
        <w:t>El proyecto desarrolla de manera consistente esta línea conceptual al entender la cultura como dimensión teleológica del desarrollo humano y la música como lenguaje de reconciliación, memoria y transformación social, señalando que la creación</w:t>
      </w:r>
      <w:r>
        <w:rPr>
          <w:spacing w:val="-17"/>
        </w:rPr>
        <w:t xml:space="preserve"> </w:t>
      </w:r>
      <w:r>
        <w:t>musical</w:t>
      </w:r>
      <w:r>
        <w:rPr>
          <w:spacing w:val="-17"/>
        </w:rPr>
        <w:t xml:space="preserve"> </w:t>
      </w:r>
      <w:r>
        <w:t>colectiva</w:t>
      </w:r>
      <w:r>
        <w:rPr>
          <w:spacing w:val="-16"/>
        </w:rPr>
        <w:t xml:space="preserve"> </w:t>
      </w:r>
      <w:r>
        <w:t>permite</w:t>
      </w:r>
      <w:r>
        <w:rPr>
          <w:spacing w:val="-17"/>
        </w:rPr>
        <w:t xml:space="preserve"> </w:t>
      </w:r>
      <w:r>
        <w:t>canalizar</w:t>
      </w:r>
      <w:r>
        <w:rPr>
          <w:spacing w:val="-17"/>
        </w:rPr>
        <w:t xml:space="preserve"> </w:t>
      </w:r>
      <w:r>
        <w:t>emociones,</w:t>
      </w:r>
      <w:r>
        <w:rPr>
          <w:spacing w:val="-17"/>
        </w:rPr>
        <w:t xml:space="preserve"> </w:t>
      </w:r>
      <w:r>
        <w:t>elaborar</w:t>
      </w:r>
      <w:r>
        <w:rPr>
          <w:spacing w:val="-16"/>
        </w:rPr>
        <w:t xml:space="preserve"> </w:t>
      </w:r>
      <w:r>
        <w:t>duelos,</w:t>
      </w:r>
      <w:r>
        <w:rPr>
          <w:spacing w:val="-17"/>
        </w:rPr>
        <w:t xml:space="preserve"> </w:t>
      </w:r>
      <w:r>
        <w:t xml:space="preserve">reconstruir </w:t>
      </w:r>
      <w:r>
        <w:rPr>
          <w:spacing w:val="-2"/>
        </w:rPr>
        <w:t>narrativas</w:t>
      </w:r>
      <w:r>
        <w:tab/>
      </w:r>
      <w:r>
        <w:rPr>
          <w:spacing w:val="-10"/>
        </w:rPr>
        <w:t>y</w:t>
      </w:r>
      <w:r>
        <w:tab/>
      </w:r>
      <w:r>
        <w:rPr>
          <w:spacing w:val="-2"/>
        </w:rPr>
        <w:t>generar</w:t>
      </w:r>
      <w:r>
        <w:tab/>
      </w:r>
      <w:r>
        <w:rPr>
          <w:spacing w:val="-2"/>
        </w:rPr>
        <w:t>encuentros</w:t>
      </w:r>
      <w:r>
        <w:tab/>
      </w:r>
      <w:r>
        <w:rPr>
          <w:spacing w:val="-2"/>
        </w:rPr>
        <w:t>intergeneracionales.</w:t>
      </w:r>
    </w:p>
    <w:p w14:paraId="71D81ED4" w14:textId="77777777" w:rsidR="00943A67" w:rsidRDefault="00943A67">
      <w:pPr>
        <w:pStyle w:val="Textoindependiente"/>
      </w:pPr>
    </w:p>
    <w:p w14:paraId="0B238C93" w14:textId="77777777" w:rsidR="00943A67" w:rsidRDefault="00617142">
      <w:pPr>
        <w:pStyle w:val="Textoindependiente"/>
        <w:ind w:left="138" w:right="139"/>
        <w:jc w:val="both"/>
      </w:pPr>
      <w:r>
        <w:t>Adicionalmente, el análisis de información oficial del Distrito —incorporado en la exposición de motivos— demuestra que Bogotá cuenta con una oferta robusta de festivales</w:t>
      </w:r>
      <w:r>
        <w:rPr>
          <w:spacing w:val="-5"/>
        </w:rPr>
        <w:t xml:space="preserve"> </w:t>
      </w:r>
      <w:r>
        <w:t>y</w:t>
      </w:r>
      <w:r>
        <w:rPr>
          <w:spacing w:val="-8"/>
        </w:rPr>
        <w:t xml:space="preserve"> </w:t>
      </w:r>
      <w:r>
        <w:t>programas</w:t>
      </w:r>
      <w:r>
        <w:rPr>
          <w:spacing w:val="-8"/>
        </w:rPr>
        <w:t xml:space="preserve"> </w:t>
      </w:r>
      <w:r>
        <w:t>musicales</w:t>
      </w:r>
      <w:r>
        <w:rPr>
          <w:spacing w:val="-8"/>
        </w:rPr>
        <w:t xml:space="preserve"> </w:t>
      </w:r>
      <w:r>
        <w:t>a</w:t>
      </w:r>
      <w:r>
        <w:rPr>
          <w:spacing w:val="-7"/>
        </w:rPr>
        <w:t xml:space="preserve"> </w:t>
      </w:r>
      <w:r>
        <w:t>través</w:t>
      </w:r>
      <w:r>
        <w:rPr>
          <w:spacing w:val="-5"/>
        </w:rPr>
        <w:t xml:space="preserve"> </w:t>
      </w:r>
      <w:r>
        <w:t>de</w:t>
      </w:r>
      <w:r>
        <w:rPr>
          <w:spacing w:val="-9"/>
        </w:rPr>
        <w:t xml:space="preserve"> </w:t>
      </w:r>
      <w:r>
        <w:t>IDARTES,</w:t>
      </w:r>
      <w:r>
        <w:rPr>
          <w:spacing w:val="-5"/>
        </w:rPr>
        <w:t xml:space="preserve"> </w:t>
      </w:r>
      <w:r>
        <w:t>la</w:t>
      </w:r>
      <w:r>
        <w:rPr>
          <w:spacing w:val="-7"/>
        </w:rPr>
        <w:t xml:space="preserve"> </w:t>
      </w:r>
      <w:r>
        <w:t>Secretaría</w:t>
      </w:r>
      <w:r>
        <w:rPr>
          <w:spacing w:val="-5"/>
        </w:rPr>
        <w:t xml:space="preserve"> </w:t>
      </w:r>
      <w:r>
        <w:t>de</w:t>
      </w:r>
      <w:r>
        <w:rPr>
          <w:spacing w:val="-5"/>
        </w:rPr>
        <w:t xml:space="preserve"> </w:t>
      </w:r>
      <w:r>
        <w:t>Cultura,</w:t>
      </w:r>
      <w:r>
        <w:rPr>
          <w:spacing w:val="-7"/>
        </w:rPr>
        <w:t xml:space="preserve"> </w:t>
      </w:r>
      <w:r>
        <w:t>la Secretaría de Educación y la Orquesta Filarmónica de Bogotá, tales como:</w:t>
      </w:r>
    </w:p>
    <w:p w14:paraId="6DD4AA0F" w14:textId="77777777" w:rsidR="00943A67" w:rsidRDefault="00617142">
      <w:pPr>
        <w:pStyle w:val="Prrafodelista"/>
        <w:numPr>
          <w:ilvl w:val="0"/>
          <w:numId w:val="9"/>
        </w:numPr>
        <w:tabs>
          <w:tab w:val="left" w:pos="862"/>
        </w:tabs>
        <w:spacing w:before="274"/>
        <w:ind w:left="862"/>
        <w:rPr>
          <w:sz w:val="24"/>
        </w:rPr>
      </w:pPr>
      <w:r>
        <w:rPr>
          <w:sz w:val="24"/>
        </w:rPr>
        <w:t>Festivales</w:t>
      </w:r>
      <w:r>
        <w:rPr>
          <w:spacing w:val="-9"/>
          <w:sz w:val="24"/>
        </w:rPr>
        <w:t xml:space="preserve"> </w:t>
      </w:r>
      <w:r>
        <w:rPr>
          <w:sz w:val="24"/>
        </w:rPr>
        <w:t>al</w:t>
      </w:r>
      <w:r>
        <w:rPr>
          <w:spacing w:val="-8"/>
          <w:sz w:val="24"/>
        </w:rPr>
        <w:t xml:space="preserve"> </w:t>
      </w:r>
      <w:r>
        <w:rPr>
          <w:sz w:val="24"/>
        </w:rPr>
        <w:t>Parque</w:t>
      </w:r>
      <w:r>
        <w:rPr>
          <w:spacing w:val="-8"/>
          <w:sz w:val="24"/>
        </w:rPr>
        <w:t xml:space="preserve"> </w:t>
      </w:r>
      <w:r>
        <w:rPr>
          <w:sz w:val="24"/>
        </w:rPr>
        <w:t>(diversos</w:t>
      </w:r>
      <w:r>
        <w:rPr>
          <w:spacing w:val="-9"/>
          <w:sz w:val="24"/>
        </w:rPr>
        <w:t xml:space="preserve"> </w:t>
      </w:r>
      <w:r>
        <w:rPr>
          <w:spacing w:val="-2"/>
          <w:sz w:val="24"/>
        </w:rPr>
        <w:t>géneros)</w:t>
      </w:r>
    </w:p>
    <w:p w14:paraId="128CE64E" w14:textId="77777777" w:rsidR="00943A67" w:rsidRDefault="00617142">
      <w:pPr>
        <w:pStyle w:val="Prrafodelista"/>
        <w:numPr>
          <w:ilvl w:val="0"/>
          <w:numId w:val="9"/>
        </w:numPr>
        <w:tabs>
          <w:tab w:val="left" w:pos="862"/>
        </w:tabs>
        <w:ind w:left="862"/>
        <w:rPr>
          <w:sz w:val="24"/>
        </w:rPr>
      </w:pPr>
      <w:r>
        <w:rPr>
          <w:sz w:val="24"/>
        </w:rPr>
        <w:t>Programas</w:t>
      </w:r>
      <w:r>
        <w:rPr>
          <w:spacing w:val="-6"/>
          <w:sz w:val="24"/>
        </w:rPr>
        <w:t xml:space="preserve"> </w:t>
      </w:r>
      <w:r>
        <w:rPr>
          <w:sz w:val="24"/>
        </w:rPr>
        <w:t>CREA</w:t>
      </w:r>
      <w:r>
        <w:rPr>
          <w:spacing w:val="-6"/>
          <w:sz w:val="24"/>
        </w:rPr>
        <w:t xml:space="preserve"> </w:t>
      </w:r>
      <w:r>
        <w:rPr>
          <w:sz w:val="24"/>
        </w:rPr>
        <w:t>y</w:t>
      </w:r>
      <w:r>
        <w:rPr>
          <w:spacing w:val="-7"/>
          <w:sz w:val="24"/>
        </w:rPr>
        <w:t xml:space="preserve"> </w:t>
      </w:r>
      <w:r>
        <w:rPr>
          <w:spacing w:val="-2"/>
          <w:sz w:val="24"/>
        </w:rPr>
        <w:t>Nidos</w:t>
      </w:r>
    </w:p>
    <w:p w14:paraId="426C04B2" w14:textId="77777777" w:rsidR="00943A67" w:rsidRDefault="00617142">
      <w:pPr>
        <w:pStyle w:val="Prrafodelista"/>
        <w:numPr>
          <w:ilvl w:val="0"/>
          <w:numId w:val="9"/>
        </w:numPr>
        <w:tabs>
          <w:tab w:val="left" w:pos="862"/>
        </w:tabs>
        <w:ind w:left="862"/>
        <w:rPr>
          <w:sz w:val="24"/>
        </w:rPr>
      </w:pPr>
      <w:r>
        <w:rPr>
          <w:spacing w:val="-2"/>
          <w:sz w:val="24"/>
        </w:rPr>
        <w:t>SIDFAC</w:t>
      </w:r>
    </w:p>
    <w:p w14:paraId="44FCE9A5" w14:textId="77777777" w:rsidR="00943A67" w:rsidRDefault="00617142">
      <w:pPr>
        <w:pStyle w:val="Prrafodelista"/>
        <w:numPr>
          <w:ilvl w:val="0"/>
          <w:numId w:val="9"/>
        </w:numPr>
        <w:tabs>
          <w:tab w:val="left" w:pos="862"/>
        </w:tabs>
        <w:ind w:left="862"/>
        <w:rPr>
          <w:sz w:val="24"/>
        </w:rPr>
      </w:pPr>
      <w:r>
        <w:rPr>
          <w:sz w:val="24"/>
        </w:rPr>
        <w:t>Centros</w:t>
      </w:r>
      <w:r>
        <w:rPr>
          <w:spacing w:val="-6"/>
          <w:sz w:val="24"/>
        </w:rPr>
        <w:t xml:space="preserve"> </w:t>
      </w:r>
      <w:r>
        <w:rPr>
          <w:sz w:val="24"/>
        </w:rPr>
        <w:t>de</w:t>
      </w:r>
      <w:r>
        <w:rPr>
          <w:spacing w:val="-5"/>
          <w:sz w:val="24"/>
        </w:rPr>
        <w:t xml:space="preserve"> </w:t>
      </w:r>
      <w:r>
        <w:rPr>
          <w:sz w:val="24"/>
        </w:rPr>
        <w:t>interés</w:t>
      </w:r>
      <w:r>
        <w:rPr>
          <w:spacing w:val="-7"/>
          <w:sz w:val="24"/>
        </w:rPr>
        <w:t xml:space="preserve"> </w:t>
      </w:r>
      <w:r>
        <w:rPr>
          <w:sz w:val="24"/>
        </w:rPr>
        <w:t>musicales</w:t>
      </w:r>
      <w:r>
        <w:rPr>
          <w:spacing w:val="-5"/>
          <w:sz w:val="24"/>
        </w:rPr>
        <w:t xml:space="preserve"> </w:t>
      </w:r>
      <w:r>
        <w:rPr>
          <w:sz w:val="24"/>
        </w:rPr>
        <w:t>en</w:t>
      </w:r>
      <w:r>
        <w:rPr>
          <w:spacing w:val="-7"/>
          <w:sz w:val="24"/>
        </w:rPr>
        <w:t xml:space="preserve"> </w:t>
      </w:r>
      <w:r>
        <w:rPr>
          <w:spacing w:val="-2"/>
          <w:sz w:val="24"/>
        </w:rPr>
        <w:t>colegios</w:t>
      </w:r>
    </w:p>
    <w:p w14:paraId="359C35A2" w14:textId="77777777" w:rsidR="00943A67" w:rsidRDefault="00617142">
      <w:pPr>
        <w:pStyle w:val="Prrafodelista"/>
        <w:numPr>
          <w:ilvl w:val="0"/>
          <w:numId w:val="9"/>
        </w:numPr>
        <w:tabs>
          <w:tab w:val="left" w:pos="862"/>
        </w:tabs>
        <w:spacing w:before="1"/>
        <w:ind w:left="862"/>
        <w:rPr>
          <w:sz w:val="24"/>
        </w:rPr>
      </w:pPr>
      <w:r>
        <w:rPr>
          <w:sz w:val="24"/>
        </w:rPr>
        <w:t>Convocatorias</w:t>
      </w:r>
      <w:r>
        <w:rPr>
          <w:spacing w:val="-6"/>
          <w:sz w:val="24"/>
        </w:rPr>
        <w:t xml:space="preserve"> </w:t>
      </w:r>
      <w:r>
        <w:rPr>
          <w:sz w:val="24"/>
        </w:rPr>
        <w:t>PDE</w:t>
      </w:r>
      <w:r>
        <w:rPr>
          <w:spacing w:val="-9"/>
          <w:sz w:val="24"/>
        </w:rPr>
        <w:t xml:space="preserve"> </w:t>
      </w:r>
      <w:r>
        <w:rPr>
          <w:sz w:val="24"/>
        </w:rPr>
        <w:t>y</w:t>
      </w:r>
      <w:r>
        <w:rPr>
          <w:spacing w:val="-8"/>
          <w:sz w:val="24"/>
        </w:rPr>
        <w:t xml:space="preserve"> </w:t>
      </w:r>
      <w:r>
        <w:rPr>
          <w:spacing w:val="-4"/>
          <w:sz w:val="24"/>
        </w:rPr>
        <w:t>PDAC</w:t>
      </w:r>
    </w:p>
    <w:p w14:paraId="44C267C3" w14:textId="77777777" w:rsidR="00943A67" w:rsidRDefault="00617142">
      <w:pPr>
        <w:pStyle w:val="Prrafodelista"/>
        <w:numPr>
          <w:ilvl w:val="0"/>
          <w:numId w:val="9"/>
        </w:numPr>
        <w:tabs>
          <w:tab w:val="left" w:pos="862"/>
        </w:tabs>
        <w:ind w:left="862"/>
        <w:rPr>
          <w:sz w:val="24"/>
        </w:rPr>
      </w:pPr>
      <w:r>
        <w:rPr>
          <w:sz w:val="24"/>
        </w:rPr>
        <w:t>Estrategias</w:t>
      </w:r>
      <w:r>
        <w:rPr>
          <w:spacing w:val="-8"/>
          <w:sz w:val="24"/>
        </w:rPr>
        <w:t xml:space="preserve"> </w:t>
      </w:r>
      <w:r>
        <w:rPr>
          <w:sz w:val="24"/>
        </w:rPr>
        <w:t>como</w:t>
      </w:r>
      <w:r>
        <w:rPr>
          <w:spacing w:val="-9"/>
          <w:sz w:val="24"/>
        </w:rPr>
        <w:t xml:space="preserve"> </w:t>
      </w:r>
      <w:r>
        <w:rPr>
          <w:sz w:val="24"/>
        </w:rPr>
        <w:t>Canta</w:t>
      </w:r>
      <w:r>
        <w:rPr>
          <w:spacing w:val="-7"/>
          <w:sz w:val="24"/>
        </w:rPr>
        <w:t xml:space="preserve"> </w:t>
      </w:r>
      <w:r>
        <w:rPr>
          <w:sz w:val="24"/>
        </w:rPr>
        <w:t>Bogotá</w:t>
      </w:r>
      <w:r>
        <w:rPr>
          <w:spacing w:val="-8"/>
          <w:sz w:val="24"/>
        </w:rPr>
        <w:t xml:space="preserve"> </w:t>
      </w:r>
      <w:r>
        <w:rPr>
          <w:spacing w:val="-4"/>
          <w:sz w:val="24"/>
        </w:rPr>
        <w:t>Canta</w:t>
      </w:r>
    </w:p>
    <w:p w14:paraId="71136A7F" w14:textId="443B3F93" w:rsidR="00943A67" w:rsidRDefault="00617142">
      <w:pPr>
        <w:spacing w:before="276"/>
        <w:ind w:left="138" w:right="138"/>
        <w:jc w:val="both"/>
        <w:rPr>
          <w:sz w:val="24"/>
        </w:rPr>
      </w:pPr>
      <w:r>
        <w:rPr>
          <w:sz w:val="24"/>
        </w:rPr>
        <w:t xml:space="preserve">No obstante, de acuerdo con la información institucional citada en el propio proyecto, </w:t>
      </w:r>
      <w:r>
        <w:rPr>
          <w:rFonts w:ascii="Arial" w:hAnsi="Arial"/>
          <w:b/>
          <w:sz w:val="24"/>
        </w:rPr>
        <w:t>ninguno de estos programas está estructurado como política integrada</w:t>
      </w:r>
      <w:r>
        <w:rPr>
          <w:rFonts w:ascii="Arial" w:hAnsi="Arial"/>
          <w:b/>
          <w:spacing w:val="-11"/>
          <w:sz w:val="24"/>
        </w:rPr>
        <w:t xml:space="preserve"> </w:t>
      </w:r>
      <w:r>
        <w:rPr>
          <w:rFonts w:ascii="Arial" w:hAnsi="Arial"/>
          <w:b/>
          <w:sz w:val="24"/>
        </w:rPr>
        <w:t>de</w:t>
      </w:r>
      <w:r>
        <w:rPr>
          <w:rFonts w:ascii="Arial" w:hAnsi="Arial"/>
          <w:b/>
          <w:spacing w:val="-11"/>
          <w:sz w:val="24"/>
        </w:rPr>
        <w:t xml:space="preserve"> </w:t>
      </w:r>
      <w:r>
        <w:rPr>
          <w:rFonts w:ascii="Arial" w:hAnsi="Arial"/>
          <w:b/>
          <w:sz w:val="24"/>
        </w:rPr>
        <w:t>música</w:t>
      </w:r>
      <w:r>
        <w:rPr>
          <w:rFonts w:ascii="Arial" w:hAnsi="Arial"/>
          <w:b/>
          <w:spacing w:val="-13"/>
          <w:sz w:val="24"/>
        </w:rPr>
        <w:t xml:space="preserve"> </w:t>
      </w:r>
      <w:r>
        <w:rPr>
          <w:rFonts w:ascii="Arial" w:hAnsi="Arial"/>
          <w:b/>
          <w:sz w:val="24"/>
        </w:rPr>
        <w:t>estudiantil</w:t>
      </w:r>
      <w:r>
        <w:rPr>
          <w:rFonts w:ascii="Arial" w:hAnsi="Arial"/>
          <w:b/>
          <w:spacing w:val="-11"/>
          <w:sz w:val="24"/>
        </w:rPr>
        <w:t xml:space="preserve"> </w:t>
      </w:r>
      <w:r>
        <w:rPr>
          <w:rFonts w:ascii="Arial" w:hAnsi="Arial"/>
          <w:b/>
          <w:sz w:val="24"/>
        </w:rPr>
        <w:t>para</w:t>
      </w:r>
      <w:r>
        <w:rPr>
          <w:rFonts w:ascii="Arial" w:hAnsi="Arial"/>
          <w:b/>
          <w:spacing w:val="-11"/>
          <w:sz w:val="24"/>
        </w:rPr>
        <w:t xml:space="preserve"> </w:t>
      </w:r>
      <w:r>
        <w:rPr>
          <w:rFonts w:ascii="Arial" w:hAnsi="Arial"/>
          <w:b/>
          <w:sz w:val="24"/>
        </w:rPr>
        <w:t>la</w:t>
      </w:r>
      <w:r>
        <w:rPr>
          <w:rFonts w:ascii="Arial" w:hAnsi="Arial"/>
          <w:b/>
          <w:spacing w:val="-10"/>
          <w:sz w:val="24"/>
        </w:rPr>
        <w:t xml:space="preserve"> </w:t>
      </w:r>
      <w:r>
        <w:rPr>
          <w:rFonts w:ascii="Arial" w:hAnsi="Arial"/>
          <w:b/>
          <w:sz w:val="24"/>
        </w:rPr>
        <w:t>paz</w:t>
      </w:r>
      <w:r>
        <w:rPr>
          <w:rFonts w:ascii="Arial" w:hAnsi="Arial"/>
          <w:b/>
          <w:spacing w:val="-9"/>
          <w:sz w:val="24"/>
        </w:rPr>
        <w:t xml:space="preserve"> </w:t>
      </w:r>
      <w:r>
        <w:rPr>
          <w:rFonts w:ascii="Arial" w:hAnsi="Arial"/>
          <w:b/>
          <w:sz w:val="24"/>
        </w:rPr>
        <w:t>y</w:t>
      </w:r>
      <w:r>
        <w:rPr>
          <w:rFonts w:ascii="Arial" w:hAnsi="Arial"/>
          <w:b/>
          <w:spacing w:val="-15"/>
          <w:sz w:val="24"/>
        </w:rPr>
        <w:t xml:space="preserve"> </w:t>
      </w:r>
      <w:r>
        <w:rPr>
          <w:rFonts w:ascii="Arial" w:hAnsi="Arial"/>
          <w:b/>
          <w:sz w:val="24"/>
        </w:rPr>
        <w:t>la</w:t>
      </w:r>
      <w:r>
        <w:rPr>
          <w:rFonts w:ascii="Arial" w:hAnsi="Arial"/>
          <w:b/>
          <w:spacing w:val="-10"/>
          <w:sz w:val="24"/>
        </w:rPr>
        <w:t xml:space="preserve"> </w:t>
      </w:r>
      <w:r>
        <w:rPr>
          <w:rFonts w:ascii="Arial" w:hAnsi="Arial"/>
          <w:b/>
          <w:sz w:val="24"/>
        </w:rPr>
        <w:t>reconciliación</w:t>
      </w:r>
      <w:r>
        <w:rPr>
          <w:sz w:val="24"/>
        </w:rPr>
        <w:t>,</w:t>
      </w:r>
      <w:r>
        <w:rPr>
          <w:spacing w:val="-13"/>
          <w:sz w:val="24"/>
        </w:rPr>
        <w:t xml:space="preserve"> </w:t>
      </w:r>
      <w:r>
        <w:rPr>
          <w:sz w:val="24"/>
        </w:rPr>
        <w:t>sino</w:t>
      </w:r>
      <w:r>
        <w:rPr>
          <w:spacing w:val="-10"/>
          <w:sz w:val="24"/>
        </w:rPr>
        <w:t xml:space="preserve"> </w:t>
      </w:r>
      <w:r>
        <w:rPr>
          <w:sz w:val="24"/>
        </w:rPr>
        <w:t>como</w:t>
      </w:r>
      <w:r>
        <w:rPr>
          <w:spacing w:val="-11"/>
          <w:sz w:val="24"/>
        </w:rPr>
        <w:t xml:space="preserve"> </w:t>
      </w:r>
      <w:r>
        <w:rPr>
          <w:sz w:val="24"/>
        </w:rPr>
        <w:t>oferta de</w:t>
      </w:r>
      <w:r>
        <w:rPr>
          <w:spacing w:val="48"/>
          <w:w w:val="150"/>
          <w:sz w:val="24"/>
        </w:rPr>
        <w:t xml:space="preserve"> </w:t>
      </w:r>
      <w:proofErr w:type="gramStart"/>
      <w:r>
        <w:rPr>
          <w:sz w:val="24"/>
        </w:rPr>
        <w:t>circulación,</w:t>
      </w:r>
      <w:r>
        <w:rPr>
          <w:spacing w:val="48"/>
          <w:w w:val="150"/>
          <w:sz w:val="24"/>
        </w:rPr>
        <w:t xml:space="preserve">  </w:t>
      </w:r>
      <w:r>
        <w:rPr>
          <w:sz w:val="24"/>
        </w:rPr>
        <w:t>formación</w:t>
      </w:r>
      <w:proofErr w:type="gramEnd"/>
      <w:r>
        <w:rPr>
          <w:spacing w:val="48"/>
          <w:w w:val="150"/>
          <w:sz w:val="24"/>
        </w:rPr>
        <w:t xml:space="preserve">    </w:t>
      </w:r>
      <w:r>
        <w:rPr>
          <w:sz w:val="24"/>
        </w:rPr>
        <w:t>o</w:t>
      </w:r>
      <w:r>
        <w:rPr>
          <w:spacing w:val="48"/>
          <w:w w:val="150"/>
          <w:sz w:val="24"/>
        </w:rPr>
        <w:t xml:space="preserve">    </w:t>
      </w:r>
      <w:r>
        <w:rPr>
          <w:sz w:val="24"/>
        </w:rPr>
        <w:t>fomento</w:t>
      </w:r>
      <w:r>
        <w:rPr>
          <w:spacing w:val="48"/>
          <w:w w:val="150"/>
          <w:sz w:val="24"/>
        </w:rPr>
        <w:t xml:space="preserve">    </w:t>
      </w:r>
      <w:r>
        <w:rPr>
          <w:sz w:val="24"/>
        </w:rPr>
        <w:t>artístico</w:t>
      </w:r>
      <w:r>
        <w:rPr>
          <w:spacing w:val="47"/>
          <w:w w:val="150"/>
          <w:sz w:val="24"/>
        </w:rPr>
        <w:t xml:space="preserve">    </w:t>
      </w:r>
      <w:r>
        <w:rPr>
          <w:spacing w:val="-2"/>
          <w:sz w:val="24"/>
        </w:rPr>
        <w:t>general.</w:t>
      </w:r>
    </w:p>
    <w:p w14:paraId="10E96EFE" w14:textId="77777777" w:rsidR="00943A67" w:rsidRDefault="00943A67">
      <w:pPr>
        <w:pStyle w:val="Textoindependiente"/>
      </w:pPr>
    </w:p>
    <w:p w14:paraId="6653CCA1" w14:textId="77777777" w:rsidR="00943A67" w:rsidRDefault="00617142">
      <w:pPr>
        <w:pStyle w:val="Textoindependiente"/>
        <w:ind w:left="138"/>
        <w:jc w:val="both"/>
      </w:pPr>
      <w:r>
        <w:t>En</w:t>
      </w:r>
      <w:r>
        <w:rPr>
          <w:spacing w:val="-7"/>
        </w:rPr>
        <w:t xml:space="preserve"> </w:t>
      </w:r>
      <w:r>
        <w:t>consecuencia,</w:t>
      </w:r>
      <w:r>
        <w:rPr>
          <w:spacing w:val="-7"/>
        </w:rPr>
        <w:t xml:space="preserve"> </w:t>
      </w:r>
      <w:r>
        <w:t>la</w:t>
      </w:r>
      <w:r>
        <w:rPr>
          <w:spacing w:val="-7"/>
        </w:rPr>
        <w:t xml:space="preserve"> </w:t>
      </w:r>
      <w:r>
        <w:t>conveniencia</w:t>
      </w:r>
      <w:r>
        <w:rPr>
          <w:spacing w:val="-9"/>
        </w:rPr>
        <w:t xml:space="preserve"> </w:t>
      </w:r>
      <w:r>
        <w:t>del</w:t>
      </w:r>
      <w:r>
        <w:rPr>
          <w:spacing w:val="-7"/>
        </w:rPr>
        <w:t xml:space="preserve"> </w:t>
      </w:r>
      <w:r>
        <w:t>Proyecto</w:t>
      </w:r>
      <w:r>
        <w:rPr>
          <w:spacing w:val="-6"/>
        </w:rPr>
        <w:t xml:space="preserve"> </w:t>
      </w:r>
      <w:r>
        <w:t>de</w:t>
      </w:r>
      <w:r>
        <w:rPr>
          <w:spacing w:val="-7"/>
        </w:rPr>
        <w:t xml:space="preserve"> </w:t>
      </w:r>
      <w:r>
        <w:t>Acuerdo</w:t>
      </w:r>
      <w:r>
        <w:rPr>
          <w:spacing w:val="-8"/>
        </w:rPr>
        <w:t xml:space="preserve"> </w:t>
      </w:r>
      <w:r>
        <w:t>radica</w:t>
      </w:r>
      <w:r>
        <w:rPr>
          <w:spacing w:val="-9"/>
        </w:rPr>
        <w:t xml:space="preserve"> </w:t>
      </w:r>
      <w:r>
        <w:t>en</w:t>
      </w:r>
      <w:r>
        <w:rPr>
          <w:spacing w:val="-7"/>
        </w:rPr>
        <w:t xml:space="preserve"> </w:t>
      </w:r>
      <w:r>
        <w:rPr>
          <w:spacing w:val="-4"/>
        </w:rPr>
        <w:t>que:</w:t>
      </w:r>
    </w:p>
    <w:p w14:paraId="37DE2BD5" w14:textId="77777777" w:rsidR="00943A67" w:rsidRDefault="00943A67">
      <w:pPr>
        <w:pStyle w:val="Textoindependiente"/>
      </w:pPr>
    </w:p>
    <w:p w14:paraId="61446112" w14:textId="77777777" w:rsidR="00943A67" w:rsidRDefault="00617142">
      <w:pPr>
        <w:pStyle w:val="Prrafodelista"/>
        <w:numPr>
          <w:ilvl w:val="0"/>
          <w:numId w:val="9"/>
        </w:numPr>
        <w:tabs>
          <w:tab w:val="left" w:pos="862"/>
        </w:tabs>
        <w:ind w:left="862"/>
        <w:rPr>
          <w:sz w:val="24"/>
        </w:rPr>
      </w:pPr>
      <w:r>
        <w:rPr>
          <w:sz w:val="24"/>
        </w:rPr>
        <w:t>No</w:t>
      </w:r>
      <w:r>
        <w:rPr>
          <w:spacing w:val="-5"/>
          <w:sz w:val="24"/>
        </w:rPr>
        <w:t xml:space="preserve"> </w:t>
      </w:r>
      <w:r>
        <w:rPr>
          <w:sz w:val="24"/>
        </w:rPr>
        <w:t>duplica</w:t>
      </w:r>
      <w:r>
        <w:rPr>
          <w:spacing w:val="-5"/>
          <w:sz w:val="24"/>
        </w:rPr>
        <w:t xml:space="preserve"> </w:t>
      </w:r>
      <w:r>
        <w:rPr>
          <w:sz w:val="24"/>
        </w:rPr>
        <w:t>la</w:t>
      </w:r>
      <w:r>
        <w:rPr>
          <w:spacing w:val="-4"/>
          <w:sz w:val="24"/>
        </w:rPr>
        <w:t xml:space="preserve"> </w:t>
      </w:r>
      <w:r>
        <w:rPr>
          <w:sz w:val="24"/>
        </w:rPr>
        <w:t>oferta</w:t>
      </w:r>
      <w:r>
        <w:rPr>
          <w:spacing w:val="-7"/>
          <w:sz w:val="24"/>
        </w:rPr>
        <w:t xml:space="preserve"> </w:t>
      </w:r>
      <w:r>
        <w:rPr>
          <w:sz w:val="24"/>
        </w:rPr>
        <w:t>existente,</w:t>
      </w:r>
      <w:r>
        <w:rPr>
          <w:spacing w:val="-4"/>
          <w:sz w:val="24"/>
        </w:rPr>
        <w:t xml:space="preserve"> </w:t>
      </w:r>
      <w:r>
        <w:rPr>
          <w:sz w:val="24"/>
        </w:rPr>
        <w:t>sino</w:t>
      </w:r>
      <w:r>
        <w:rPr>
          <w:spacing w:val="-5"/>
          <w:sz w:val="24"/>
        </w:rPr>
        <w:t xml:space="preserve"> </w:t>
      </w:r>
      <w:r>
        <w:rPr>
          <w:sz w:val="24"/>
        </w:rPr>
        <w:t>que</w:t>
      </w:r>
      <w:r>
        <w:rPr>
          <w:spacing w:val="-4"/>
          <w:sz w:val="24"/>
        </w:rPr>
        <w:t xml:space="preserve"> </w:t>
      </w:r>
      <w:r>
        <w:rPr>
          <w:sz w:val="24"/>
        </w:rPr>
        <w:t xml:space="preserve">la </w:t>
      </w:r>
      <w:r>
        <w:rPr>
          <w:rFonts w:ascii="Arial" w:hAnsi="Arial"/>
          <w:b/>
          <w:sz w:val="24"/>
        </w:rPr>
        <w:t>orienta</w:t>
      </w:r>
      <w:r>
        <w:rPr>
          <w:rFonts w:ascii="Arial" w:hAnsi="Arial"/>
          <w:b/>
          <w:spacing w:val="-2"/>
          <w:sz w:val="24"/>
        </w:rPr>
        <w:t xml:space="preserve"> </w:t>
      </w:r>
      <w:r>
        <w:rPr>
          <w:rFonts w:ascii="Arial" w:hAnsi="Arial"/>
          <w:b/>
          <w:sz w:val="24"/>
        </w:rPr>
        <w:t>y</w:t>
      </w:r>
      <w:r>
        <w:rPr>
          <w:rFonts w:ascii="Arial" w:hAnsi="Arial"/>
          <w:b/>
          <w:spacing w:val="-11"/>
          <w:sz w:val="24"/>
        </w:rPr>
        <w:t xml:space="preserve"> </w:t>
      </w:r>
      <w:r>
        <w:rPr>
          <w:rFonts w:ascii="Arial" w:hAnsi="Arial"/>
          <w:b/>
          <w:spacing w:val="-2"/>
          <w:sz w:val="24"/>
        </w:rPr>
        <w:t>articula</w:t>
      </w:r>
      <w:r>
        <w:rPr>
          <w:spacing w:val="-2"/>
          <w:sz w:val="24"/>
        </w:rPr>
        <w:t>.</w:t>
      </w:r>
    </w:p>
    <w:p w14:paraId="174CCF73" w14:textId="77777777" w:rsidR="00943A67" w:rsidRDefault="00617142">
      <w:pPr>
        <w:pStyle w:val="Prrafodelista"/>
        <w:numPr>
          <w:ilvl w:val="0"/>
          <w:numId w:val="9"/>
        </w:numPr>
        <w:tabs>
          <w:tab w:val="left" w:pos="862"/>
        </w:tabs>
        <w:ind w:left="862"/>
        <w:rPr>
          <w:sz w:val="24"/>
        </w:rPr>
      </w:pPr>
      <w:r>
        <w:rPr>
          <w:sz w:val="24"/>
        </w:rPr>
        <w:t>Introduce</w:t>
      </w:r>
      <w:r>
        <w:rPr>
          <w:spacing w:val="-5"/>
          <w:sz w:val="24"/>
        </w:rPr>
        <w:t xml:space="preserve"> </w:t>
      </w:r>
      <w:r>
        <w:rPr>
          <w:sz w:val="24"/>
        </w:rPr>
        <w:t>un</w:t>
      </w:r>
      <w:r>
        <w:rPr>
          <w:spacing w:val="-2"/>
          <w:sz w:val="24"/>
        </w:rPr>
        <w:t xml:space="preserve"> </w:t>
      </w:r>
      <w:r>
        <w:rPr>
          <w:rFonts w:ascii="Arial" w:hAnsi="Arial"/>
          <w:b/>
          <w:sz w:val="24"/>
        </w:rPr>
        <w:t>enfoque</w:t>
      </w:r>
      <w:r>
        <w:rPr>
          <w:rFonts w:ascii="Arial" w:hAnsi="Arial"/>
          <w:b/>
          <w:spacing w:val="-4"/>
          <w:sz w:val="24"/>
        </w:rPr>
        <w:t xml:space="preserve"> </w:t>
      </w:r>
      <w:r>
        <w:rPr>
          <w:rFonts w:ascii="Arial" w:hAnsi="Arial"/>
          <w:b/>
          <w:sz w:val="24"/>
        </w:rPr>
        <w:t>explícito</w:t>
      </w:r>
      <w:r>
        <w:rPr>
          <w:rFonts w:ascii="Arial" w:hAnsi="Arial"/>
          <w:b/>
          <w:spacing w:val="-3"/>
          <w:sz w:val="24"/>
        </w:rPr>
        <w:t xml:space="preserve"> </w:t>
      </w:r>
      <w:r>
        <w:rPr>
          <w:rFonts w:ascii="Arial" w:hAnsi="Arial"/>
          <w:b/>
          <w:sz w:val="24"/>
        </w:rPr>
        <w:t>de</w:t>
      </w:r>
      <w:r>
        <w:rPr>
          <w:rFonts w:ascii="Arial" w:hAnsi="Arial"/>
          <w:b/>
          <w:spacing w:val="-2"/>
          <w:sz w:val="24"/>
        </w:rPr>
        <w:t xml:space="preserve"> </w:t>
      </w:r>
      <w:r>
        <w:rPr>
          <w:rFonts w:ascii="Arial" w:hAnsi="Arial"/>
          <w:b/>
          <w:sz w:val="24"/>
        </w:rPr>
        <w:t>paz</w:t>
      </w:r>
      <w:r>
        <w:rPr>
          <w:rFonts w:ascii="Arial" w:hAnsi="Arial"/>
          <w:b/>
          <w:spacing w:val="-3"/>
          <w:sz w:val="24"/>
        </w:rPr>
        <w:t xml:space="preserve"> </w:t>
      </w:r>
      <w:r>
        <w:rPr>
          <w:rFonts w:ascii="Arial" w:hAnsi="Arial"/>
          <w:b/>
          <w:sz w:val="24"/>
        </w:rPr>
        <w:t>y</w:t>
      </w:r>
      <w:r>
        <w:rPr>
          <w:rFonts w:ascii="Arial" w:hAnsi="Arial"/>
          <w:b/>
          <w:spacing w:val="-9"/>
          <w:sz w:val="24"/>
        </w:rPr>
        <w:t xml:space="preserve"> </w:t>
      </w:r>
      <w:r>
        <w:rPr>
          <w:rFonts w:ascii="Arial" w:hAnsi="Arial"/>
          <w:b/>
          <w:spacing w:val="-2"/>
          <w:sz w:val="24"/>
        </w:rPr>
        <w:t>reconciliación</w:t>
      </w:r>
      <w:r>
        <w:rPr>
          <w:spacing w:val="-2"/>
          <w:sz w:val="24"/>
        </w:rPr>
        <w:t>.</w:t>
      </w:r>
    </w:p>
    <w:p w14:paraId="78BF356E" w14:textId="77777777" w:rsidR="00943A67" w:rsidRDefault="00617142">
      <w:pPr>
        <w:pStyle w:val="Prrafodelista"/>
        <w:numPr>
          <w:ilvl w:val="0"/>
          <w:numId w:val="9"/>
        </w:numPr>
        <w:tabs>
          <w:tab w:val="left" w:pos="862"/>
        </w:tabs>
        <w:ind w:left="862"/>
        <w:rPr>
          <w:sz w:val="24"/>
        </w:rPr>
      </w:pPr>
      <w:r>
        <w:rPr>
          <w:sz w:val="24"/>
        </w:rPr>
        <w:t>Fortalece</w:t>
      </w:r>
      <w:r>
        <w:rPr>
          <w:spacing w:val="46"/>
          <w:sz w:val="24"/>
        </w:rPr>
        <w:t xml:space="preserve"> </w:t>
      </w:r>
      <w:r>
        <w:rPr>
          <w:sz w:val="24"/>
        </w:rPr>
        <w:t>la</w:t>
      </w:r>
      <w:r>
        <w:rPr>
          <w:spacing w:val="46"/>
          <w:sz w:val="24"/>
        </w:rPr>
        <w:t xml:space="preserve"> </w:t>
      </w:r>
      <w:r>
        <w:rPr>
          <w:sz w:val="24"/>
        </w:rPr>
        <w:t>participación</w:t>
      </w:r>
      <w:r>
        <w:rPr>
          <w:spacing w:val="49"/>
          <w:sz w:val="24"/>
        </w:rPr>
        <w:t xml:space="preserve"> </w:t>
      </w:r>
      <w:r>
        <w:rPr>
          <w:sz w:val="24"/>
        </w:rPr>
        <w:t>de</w:t>
      </w:r>
      <w:r>
        <w:rPr>
          <w:spacing w:val="46"/>
          <w:sz w:val="24"/>
        </w:rPr>
        <w:t xml:space="preserve"> </w:t>
      </w:r>
      <w:r>
        <w:rPr>
          <w:sz w:val="24"/>
        </w:rPr>
        <w:t>niñas,</w:t>
      </w:r>
      <w:r>
        <w:rPr>
          <w:spacing w:val="46"/>
          <w:sz w:val="24"/>
        </w:rPr>
        <w:t xml:space="preserve"> </w:t>
      </w:r>
      <w:r>
        <w:rPr>
          <w:sz w:val="24"/>
        </w:rPr>
        <w:t>niños,</w:t>
      </w:r>
      <w:r>
        <w:rPr>
          <w:spacing w:val="45"/>
          <w:sz w:val="24"/>
        </w:rPr>
        <w:t xml:space="preserve"> </w:t>
      </w:r>
      <w:r>
        <w:rPr>
          <w:sz w:val="24"/>
        </w:rPr>
        <w:t>adolescentes</w:t>
      </w:r>
      <w:r>
        <w:rPr>
          <w:spacing w:val="46"/>
          <w:sz w:val="24"/>
        </w:rPr>
        <w:t xml:space="preserve"> </w:t>
      </w:r>
      <w:r>
        <w:rPr>
          <w:sz w:val="24"/>
        </w:rPr>
        <w:t>y</w:t>
      </w:r>
      <w:r>
        <w:rPr>
          <w:spacing w:val="46"/>
          <w:sz w:val="24"/>
        </w:rPr>
        <w:t xml:space="preserve"> </w:t>
      </w:r>
      <w:r>
        <w:rPr>
          <w:sz w:val="24"/>
        </w:rPr>
        <w:t>jóvenes</w:t>
      </w:r>
      <w:r>
        <w:rPr>
          <w:spacing w:val="47"/>
          <w:sz w:val="24"/>
        </w:rPr>
        <w:t xml:space="preserve"> </w:t>
      </w:r>
      <w:r>
        <w:rPr>
          <w:spacing w:val="-4"/>
          <w:sz w:val="24"/>
        </w:rPr>
        <w:t>como</w:t>
      </w:r>
    </w:p>
    <w:p w14:paraId="5A71C82D" w14:textId="77777777" w:rsidR="00943A67" w:rsidRDefault="00617142">
      <w:pPr>
        <w:pStyle w:val="Ttulo3"/>
        <w:ind w:left="862"/>
        <w:jc w:val="left"/>
        <w:rPr>
          <w:rFonts w:ascii="Arial MT" w:hAnsi="Arial MT"/>
          <w:b w:val="0"/>
        </w:rPr>
      </w:pPr>
      <w:r>
        <w:t>actores</w:t>
      </w:r>
      <w:r>
        <w:rPr>
          <w:spacing w:val="-8"/>
        </w:rPr>
        <w:t xml:space="preserve"> </w:t>
      </w:r>
      <w:r>
        <w:t>de</w:t>
      </w:r>
      <w:r>
        <w:rPr>
          <w:spacing w:val="-8"/>
        </w:rPr>
        <w:t xml:space="preserve"> </w:t>
      </w:r>
      <w:r>
        <w:t>transformación</w:t>
      </w:r>
      <w:r>
        <w:rPr>
          <w:spacing w:val="-8"/>
        </w:rPr>
        <w:t xml:space="preserve"> </w:t>
      </w:r>
      <w:r>
        <w:rPr>
          <w:spacing w:val="-2"/>
        </w:rPr>
        <w:t>social</w:t>
      </w:r>
      <w:r>
        <w:rPr>
          <w:rFonts w:ascii="Arial MT" w:hAnsi="Arial MT"/>
          <w:b w:val="0"/>
          <w:spacing w:val="-2"/>
        </w:rPr>
        <w:t>.</w:t>
      </w:r>
    </w:p>
    <w:p w14:paraId="5A195311" w14:textId="77777777" w:rsidR="00943A67" w:rsidRDefault="00617142">
      <w:pPr>
        <w:pStyle w:val="Prrafodelista"/>
        <w:numPr>
          <w:ilvl w:val="0"/>
          <w:numId w:val="9"/>
        </w:numPr>
        <w:tabs>
          <w:tab w:val="left" w:pos="862"/>
        </w:tabs>
        <w:ind w:left="862"/>
        <w:rPr>
          <w:sz w:val="24"/>
        </w:rPr>
      </w:pPr>
      <w:r>
        <w:rPr>
          <w:sz w:val="24"/>
        </w:rPr>
        <w:t>Integra</w:t>
      </w:r>
      <w:r>
        <w:rPr>
          <w:spacing w:val="-6"/>
          <w:sz w:val="24"/>
        </w:rPr>
        <w:t xml:space="preserve"> </w:t>
      </w:r>
      <w:r>
        <w:rPr>
          <w:sz w:val="24"/>
        </w:rPr>
        <w:t>cultura,</w:t>
      </w:r>
      <w:r>
        <w:rPr>
          <w:spacing w:val="-8"/>
          <w:sz w:val="24"/>
        </w:rPr>
        <w:t xml:space="preserve"> </w:t>
      </w:r>
      <w:r>
        <w:rPr>
          <w:sz w:val="24"/>
        </w:rPr>
        <w:t>educación</w:t>
      </w:r>
      <w:r>
        <w:rPr>
          <w:spacing w:val="-5"/>
          <w:sz w:val="24"/>
        </w:rPr>
        <w:t xml:space="preserve"> </w:t>
      </w:r>
      <w:r>
        <w:rPr>
          <w:sz w:val="24"/>
        </w:rPr>
        <w:t>y</w:t>
      </w:r>
      <w:r>
        <w:rPr>
          <w:spacing w:val="-8"/>
          <w:sz w:val="24"/>
        </w:rPr>
        <w:t xml:space="preserve"> </w:t>
      </w:r>
      <w:r>
        <w:rPr>
          <w:spacing w:val="-2"/>
          <w:sz w:val="24"/>
        </w:rPr>
        <w:t>territorio.</w:t>
      </w:r>
    </w:p>
    <w:p w14:paraId="1894A286" w14:textId="77777777" w:rsidR="00943A67" w:rsidRDefault="00617142">
      <w:pPr>
        <w:pStyle w:val="Prrafodelista"/>
        <w:numPr>
          <w:ilvl w:val="0"/>
          <w:numId w:val="9"/>
        </w:numPr>
        <w:tabs>
          <w:tab w:val="left" w:pos="862"/>
        </w:tabs>
        <w:ind w:left="862"/>
        <w:rPr>
          <w:sz w:val="24"/>
        </w:rPr>
      </w:pPr>
      <w:r>
        <w:rPr>
          <w:sz w:val="24"/>
        </w:rPr>
        <w:t>Reconoce</w:t>
      </w:r>
      <w:r>
        <w:rPr>
          <w:spacing w:val="-8"/>
          <w:sz w:val="24"/>
        </w:rPr>
        <w:t xml:space="preserve"> </w:t>
      </w:r>
      <w:r>
        <w:rPr>
          <w:sz w:val="24"/>
        </w:rPr>
        <w:t>la</w:t>
      </w:r>
      <w:r>
        <w:rPr>
          <w:spacing w:val="-10"/>
          <w:sz w:val="24"/>
        </w:rPr>
        <w:t xml:space="preserve"> </w:t>
      </w:r>
      <w:r>
        <w:rPr>
          <w:sz w:val="24"/>
        </w:rPr>
        <w:t>música</w:t>
      </w:r>
      <w:r>
        <w:rPr>
          <w:spacing w:val="-10"/>
          <w:sz w:val="24"/>
        </w:rPr>
        <w:t xml:space="preserve"> </w:t>
      </w:r>
      <w:r>
        <w:rPr>
          <w:sz w:val="24"/>
        </w:rPr>
        <w:t>como</w:t>
      </w:r>
      <w:r>
        <w:rPr>
          <w:spacing w:val="-9"/>
          <w:sz w:val="24"/>
        </w:rPr>
        <w:t xml:space="preserve"> </w:t>
      </w:r>
      <w:r>
        <w:rPr>
          <w:sz w:val="24"/>
        </w:rPr>
        <w:t>herramienta</w:t>
      </w:r>
      <w:r>
        <w:rPr>
          <w:spacing w:val="-9"/>
          <w:sz w:val="24"/>
        </w:rPr>
        <w:t xml:space="preserve"> </w:t>
      </w:r>
      <w:r>
        <w:rPr>
          <w:sz w:val="24"/>
        </w:rPr>
        <w:t>pedagógica</w:t>
      </w:r>
      <w:r>
        <w:rPr>
          <w:spacing w:val="-8"/>
          <w:sz w:val="24"/>
        </w:rPr>
        <w:t xml:space="preserve"> </w:t>
      </w:r>
      <w:r>
        <w:rPr>
          <w:sz w:val="24"/>
        </w:rPr>
        <w:t>de</w:t>
      </w:r>
      <w:r>
        <w:rPr>
          <w:spacing w:val="-8"/>
          <w:sz w:val="24"/>
        </w:rPr>
        <w:t xml:space="preserve"> </w:t>
      </w:r>
      <w:r>
        <w:rPr>
          <w:sz w:val="24"/>
        </w:rPr>
        <w:t>no</w:t>
      </w:r>
      <w:r>
        <w:rPr>
          <w:spacing w:val="-8"/>
          <w:sz w:val="24"/>
        </w:rPr>
        <w:t xml:space="preserve"> </w:t>
      </w:r>
      <w:r>
        <w:rPr>
          <w:spacing w:val="-2"/>
          <w:sz w:val="24"/>
        </w:rPr>
        <w:t>violencia.</w:t>
      </w:r>
    </w:p>
    <w:p w14:paraId="192B9F03" w14:textId="77777777" w:rsidR="00943A67" w:rsidRDefault="00617142">
      <w:pPr>
        <w:pStyle w:val="Prrafodelista"/>
        <w:numPr>
          <w:ilvl w:val="0"/>
          <w:numId w:val="9"/>
        </w:numPr>
        <w:tabs>
          <w:tab w:val="left" w:pos="862"/>
        </w:tabs>
        <w:ind w:left="862"/>
        <w:rPr>
          <w:sz w:val="24"/>
        </w:rPr>
      </w:pPr>
      <w:r>
        <w:rPr>
          <w:sz w:val="24"/>
        </w:rPr>
        <w:t>Institucionaliza</w:t>
      </w:r>
      <w:r>
        <w:rPr>
          <w:spacing w:val="-9"/>
          <w:sz w:val="24"/>
        </w:rPr>
        <w:t xml:space="preserve"> </w:t>
      </w:r>
      <w:r>
        <w:rPr>
          <w:sz w:val="24"/>
        </w:rPr>
        <w:t>un</w:t>
      </w:r>
      <w:r>
        <w:rPr>
          <w:spacing w:val="-9"/>
          <w:sz w:val="24"/>
        </w:rPr>
        <w:t xml:space="preserve"> </w:t>
      </w:r>
      <w:r>
        <w:rPr>
          <w:sz w:val="24"/>
        </w:rPr>
        <w:t>espacio</w:t>
      </w:r>
      <w:r>
        <w:rPr>
          <w:spacing w:val="-9"/>
          <w:sz w:val="24"/>
        </w:rPr>
        <w:t xml:space="preserve"> </w:t>
      </w:r>
      <w:r>
        <w:rPr>
          <w:sz w:val="24"/>
        </w:rPr>
        <w:t>simbólico</w:t>
      </w:r>
      <w:r>
        <w:rPr>
          <w:spacing w:val="-8"/>
          <w:sz w:val="24"/>
        </w:rPr>
        <w:t xml:space="preserve"> </w:t>
      </w:r>
      <w:r>
        <w:rPr>
          <w:sz w:val="24"/>
        </w:rPr>
        <w:t>y</w:t>
      </w:r>
      <w:r>
        <w:rPr>
          <w:spacing w:val="-10"/>
          <w:sz w:val="24"/>
        </w:rPr>
        <w:t xml:space="preserve"> </w:t>
      </w:r>
      <w:r>
        <w:rPr>
          <w:sz w:val="24"/>
        </w:rPr>
        <w:t>pedagógico</w:t>
      </w:r>
      <w:r>
        <w:rPr>
          <w:spacing w:val="-8"/>
          <w:sz w:val="24"/>
        </w:rPr>
        <w:t xml:space="preserve"> </w:t>
      </w:r>
      <w:r>
        <w:rPr>
          <w:sz w:val="24"/>
        </w:rPr>
        <w:t>de</w:t>
      </w:r>
      <w:r>
        <w:rPr>
          <w:spacing w:val="-8"/>
          <w:sz w:val="24"/>
        </w:rPr>
        <w:t xml:space="preserve"> </w:t>
      </w:r>
      <w:r>
        <w:rPr>
          <w:sz w:val="24"/>
        </w:rPr>
        <w:t>construcción</w:t>
      </w:r>
      <w:r>
        <w:rPr>
          <w:spacing w:val="-10"/>
          <w:sz w:val="24"/>
        </w:rPr>
        <w:t xml:space="preserve"> </w:t>
      </w:r>
      <w:r>
        <w:rPr>
          <w:sz w:val="24"/>
        </w:rPr>
        <w:t>de</w:t>
      </w:r>
      <w:r>
        <w:rPr>
          <w:spacing w:val="-8"/>
          <w:sz w:val="24"/>
        </w:rPr>
        <w:t xml:space="preserve"> </w:t>
      </w:r>
      <w:r>
        <w:rPr>
          <w:spacing w:val="-4"/>
          <w:sz w:val="24"/>
        </w:rPr>
        <w:t>paz.</w:t>
      </w:r>
    </w:p>
    <w:p w14:paraId="397FEFA3" w14:textId="77777777" w:rsidR="00943A67" w:rsidRDefault="00943A67">
      <w:pPr>
        <w:pStyle w:val="Prrafodelista"/>
        <w:rPr>
          <w:sz w:val="24"/>
        </w:rPr>
        <w:sectPr w:rsidR="00943A67">
          <w:pgSz w:w="12250" w:h="15850"/>
          <w:pgMar w:top="2520" w:right="1559" w:bottom="280" w:left="1559" w:header="1138" w:footer="0" w:gutter="0"/>
          <w:cols w:space="720"/>
        </w:sectPr>
      </w:pPr>
    </w:p>
    <w:p w14:paraId="7C1906DE" w14:textId="77777777" w:rsidR="00943A67" w:rsidRDefault="00943A67">
      <w:pPr>
        <w:pStyle w:val="Textoindependiente"/>
      </w:pPr>
    </w:p>
    <w:p w14:paraId="67297DDD" w14:textId="77777777" w:rsidR="00943A67" w:rsidRDefault="00943A67">
      <w:pPr>
        <w:pStyle w:val="Textoindependiente"/>
      </w:pPr>
    </w:p>
    <w:p w14:paraId="344539B5" w14:textId="77777777" w:rsidR="00943A67" w:rsidRDefault="00617142">
      <w:pPr>
        <w:pStyle w:val="Textoindependiente"/>
        <w:spacing w:before="1"/>
        <w:ind w:left="138"/>
        <w:jc w:val="both"/>
      </w:pPr>
      <w:r>
        <w:t>Desde</w:t>
      </w:r>
      <w:r>
        <w:rPr>
          <w:spacing w:val="-8"/>
        </w:rPr>
        <w:t xml:space="preserve"> </w:t>
      </w:r>
      <w:r>
        <w:t>el</w:t>
      </w:r>
      <w:r>
        <w:rPr>
          <w:spacing w:val="-6"/>
        </w:rPr>
        <w:t xml:space="preserve"> </w:t>
      </w:r>
      <w:r>
        <w:t>punto</w:t>
      </w:r>
      <w:r>
        <w:rPr>
          <w:spacing w:val="-6"/>
        </w:rPr>
        <w:t xml:space="preserve"> </w:t>
      </w:r>
      <w:r>
        <w:t>de</w:t>
      </w:r>
      <w:r>
        <w:rPr>
          <w:spacing w:val="-6"/>
        </w:rPr>
        <w:t xml:space="preserve"> </w:t>
      </w:r>
      <w:r>
        <w:t>vista</w:t>
      </w:r>
      <w:r>
        <w:rPr>
          <w:spacing w:val="-6"/>
        </w:rPr>
        <w:t xml:space="preserve"> </w:t>
      </w:r>
      <w:r>
        <w:t>constitucional,</w:t>
      </w:r>
      <w:r>
        <w:rPr>
          <w:spacing w:val="-5"/>
        </w:rPr>
        <w:t xml:space="preserve"> </w:t>
      </w:r>
      <w:r>
        <w:t>la</w:t>
      </w:r>
      <w:r>
        <w:rPr>
          <w:spacing w:val="-6"/>
        </w:rPr>
        <w:t xml:space="preserve"> </w:t>
      </w:r>
      <w:r>
        <w:t>iniciativa</w:t>
      </w:r>
      <w:r>
        <w:rPr>
          <w:spacing w:val="-6"/>
        </w:rPr>
        <w:t xml:space="preserve"> </w:t>
      </w:r>
      <w:r>
        <w:t>se</w:t>
      </w:r>
      <w:r>
        <w:rPr>
          <w:spacing w:val="-5"/>
        </w:rPr>
        <w:t xml:space="preserve"> </w:t>
      </w:r>
      <w:r>
        <w:t>alinea</w:t>
      </w:r>
      <w:r>
        <w:rPr>
          <w:spacing w:val="-5"/>
        </w:rPr>
        <w:t xml:space="preserve"> </w:t>
      </w:r>
      <w:r>
        <w:rPr>
          <w:spacing w:val="-4"/>
        </w:rPr>
        <w:t>con:</w:t>
      </w:r>
    </w:p>
    <w:p w14:paraId="5EC3AB72" w14:textId="77777777" w:rsidR="00943A67" w:rsidRDefault="00943A67">
      <w:pPr>
        <w:pStyle w:val="Textoindependiente"/>
      </w:pPr>
    </w:p>
    <w:p w14:paraId="13951453" w14:textId="77777777" w:rsidR="00943A67" w:rsidRDefault="00617142">
      <w:pPr>
        <w:pStyle w:val="Prrafodelista"/>
        <w:numPr>
          <w:ilvl w:val="0"/>
          <w:numId w:val="9"/>
        </w:numPr>
        <w:tabs>
          <w:tab w:val="left" w:pos="862"/>
        </w:tabs>
        <w:ind w:left="862"/>
        <w:rPr>
          <w:sz w:val="24"/>
        </w:rPr>
      </w:pPr>
      <w:r>
        <w:rPr>
          <w:sz w:val="24"/>
        </w:rPr>
        <w:t>El</w:t>
      </w:r>
      <w:r>
        <w:rPr>
          <w:spacing w:val="-5"/>
          <w:sz w:val="24"/>
        </w:rPr>
        <w:t xml:space="preserve"> </w:t>
      </w:r>
      <w:r>
        <w:rPr>
          <w:sz w:val="24"/>
        </w:rPr>
        <w:t>derecho</w:t>
      </w:r>
      <w:r>
        <w:rPr>
          <w:spacing w:val="-4"/>
          <w:sz w:val="24"/>
        </w:rPr>
        <w:t xml:space="preserve"> </w:t>
      </w:r>
      <w:r>
        <w:rPr>
          <w:sz w:val="24"/>
        </w:rPr>
        <w:t>y</w:t>
      </w:r>
      <w:r>
        <w:rPr>
          <w:spacing w:val="-6"/>
          <w:sz w:val="24"/>
        </w:rPr>
        <w:t xml:space="preserve"> </w:t>
      </w:r>
      <w:r>
        <w:rPr>
          <w:sz w:val="24"/>
        </w:rPr>
        <w:t>deber</w:t>
      </w:r>
      <w:r>
        <w:rPr>
          <w:spacing w:val="-5"/>
          <w:sz w:val="24"/>
        </w:rPr>
        <w:t xml:space="preserve"> </w:t>
      </w:r>
      <w:r>
        <w:rPr>
          <w:sz w:val="24"/>
        </w:rPr>
        <w:t>de</w:t>
      </w:r>
      <w:r>
        <w:rPr>
          <w:spacing w:val="-6"/>
          <w:sz w:val="24"/>
        </w:rPr>
        <w:t xml:space="preserve"> </w:t>
      </w:r>
      <w:r>
        <w:rPr>
          <w:sz w:val="24"/>
        </w:rPr>
        <w:t>la</w:t>
      </w:r>
      <w:r>
        <w:rPr>
          <w:spacing w:val="-4"/>
          <w:sz w:val="24"/>
        </w:rPr>
        <w:t xml:space="preserve"> paz.</w:t>
      </w:r>
    </w:p>
    <w:p w14:paraId="59397ACF" w14:textId="77777777" w:rsidR="00943A67" w:rsidRDefault="00617142">
      <w:pPr>
        <w:pStyle w:val="Prrafodelista"/>
        <w:numPr>
          <w:ilvl w:val="0"/>
          <w:numId w:val="9"/>
        </w:numPr>
        <w:tabs>
          <w:tab w:val="left" w:pos="862"/>
        </w:tabs>
        <w:ind w:left="862"/>
        <w:rPr>
          <w:sz w:val="24"/>
        </w:rPr>
      </w:pPr>
      <w:r>
        <w:rPr>
          <w:sz w:val="24"/>
        </w:rPr>
        <w:t>El</w:t>
      </w:r>
      <w:r>
        <w:rPr>
          <w:spacing w:val="-6"/>
          <w:sz w:val="24"/>
        </w:rPr>
        <w:t xml:space="preserve"> </w:t>
      </w:r>
      <w:r>
        <w:rPr>
          <w:sz w:val="24"/>
        </w:rPr>
        <w:t>deber</w:t>
      </w:r>
      <w:r>
        <w:rPr>
          <w:spacing w:val="-6"/>
          <w:sz w:val="24"/>
        </w:rPr>
        <w:t xml:space="preserve"> </w:t>
      </w:r>
      <w:r>
        <w:rPr>
          <w:sz w:val="24"/>
        </w:rPr>
        <w:t>estatal</w:t>
      </w:r>
      <w:r>
        <w:rPr>
          <w:spacing w:val="-8"/>
          <w:sz w:val="24"/>
        </w:rPr>
        <w:t xml:space="preserve"> </w:t>
      </w:r>
      <w:r>
        <w:rPr>
          <w:sz w:val="24"/>
        </w:rPr>
        <w:t>de</w:t>
      </w:r>
      <w:r>
        <w:rPr>
          <w:spacing w:val="-8"/>
          <w:sz w:val="24"/>
        </w:rPr>
        <w:t xml:space="preserve"> </w:t>
      </w:r>
      <w:r>
        <w:rPr>
          <w:sz w:val="24"/>
        </w:rPr>
        <w:t>promover</w:t>
      </w:r>
      <w:r>
        <w:rPr>
          <w:spacing w:val="-6"/>
          <w:sz w:val="24"/>
        </w:rPr>
        <w:t xml:space="preserve"> </w:t>
      </w:r>
      <w:r>
        <w:rPr>
          <w:sz w:val="24"/>
        </w:rPr>
        <w:t>la</w:t>
      </w:r>
      <w:r>
        <w:rPr>
          <w:spacing w:val="-5"/>
          <w:sz w:val="24"/>
        </w:rPr>
        <w:t xml:space="preserve"> </w:t>
      </w:r>
      <w:r>
        <w:rPr>
          <w:spacing w:val="-2"/>
          <w:sz w:val="24"/>
        </w:rPr>
        <w:t>cultura.</w:t>
      </w:r>
    </w:p>
    <w:p w14:paraId="0D293C0E" w14:textId="77777777" w:rsidR="00943A67" w:rsidRDefault="00617142">
      <w:pPr>
        <w:pStyle w:val="Prrafodelista"/>
        <w:numPr>
          <w:ilvl w:val="0"/>
          <w:numId w:val="9"/>
        </w:numPr>
        <w:tabs>
          <w:tab w:val="left" w:pos="862"/>
        </w:tabs>
        <w:ind w:left="862"/>
        <w:rPr>
          <w:sz w:val="24"/>
        </w:rPr>
      </w:pPr>
      <w:r>
        <w:rPr>
          <w:sz w:val="24"/>
        </w:rPr>
        <w:t>La</w:t>
      </w:r>
      <w:r>
        <w:rPr>
          <w:spacing w:val="-7"/>
          <w:sz w:val="24"/>
        </w:rPr>
        <w:t xml:space="preserve"> </w:t>
      </w:r>
      <w:r>
        <w:rPr>
          <w:sz w:val="24"/>
        </w:rPr>
        <w:t>protección</w:t>
      </w:r>
      <w:r>
        <w:rPr>
          <w:spacing w:val="-7"/>
          <w:sz w:val="24"/>
        </w:rPr>
        <w:t xml:space="preserve"> </w:t>
      </w:r>
      <w:r>
        <w:rPr>
          <w:sz w:val="24"/>
        </w:rPr>
        <w:t>reforzada</w:t>
      </w:r>
      <w:r>
        <w:rPr>
          <w:spacing w:val="-7"/>
          <w:sz w:val="24"/>
        </w:rPr>
        <w:t xml:space="preserve"> </w:t>
      </w:r>
      <w:r>
        <w:rPr>
          <w:sz w:val="24"/>
        </w:rPr>
        <w:t>de</w:t>
      </w:r>
      <w:r>
        <w:rPr>
          <w:spacing w:val="-9"/>
          <w:sz w:val="24"/>
        </w:rPr>
        <w:t xml:space="preserve"> </w:t>
      </w:r>
      <w:r>
        <w:rPr>
          <w:sz w:val="24"/>
        </w:rPr>
        <w:t>infancia</w:t>
      </w:r>
      <w:r>
        <w:rPr>
          <w:spacing w:val="-7"/>
          <w:sz w:val="24"/>
        </w:rPr>
        <w:t xml:space="preserve"> </w:t>
      </w:r>
      <w:r>
        <w:rPr>
          <w:sz w:val="24"/>
        </w:rPr>
        <w:t>y</w:t>
      </w:r>
      <w:r>
        <w:rPr>
          <w:spacing w:val="-10"/>
          <w:sz w:val="24"/>
        </w:rPr>
        <w:t xml:space="preserve"> </w:t>
      </w:r>
      <w:r>
        <w:rPr>
          <w:spacing w:val="-2"/>
          <w:sz w:val="24"/>
        </w:rPr>
        <w:t>juventud.</w:t>
      </w:r>
    </w:p>
    <w:p w14:paraId="01F1AB4C" w14:textId="77777777" w:rsidR="00943A67" w:rsidRDefault="00617142">
      <w:pPr>
        <w:pStyle w:val="Prrafodelista"/>
        <w:numPr>
          <w:ilvl w:val="0"/>
          <w:numId w:val="9"/>
        </w:numPr>
        <w:tabs>
          <w:tab w:val="left" w:pos="862"/>
        </w:tabs>
        <w:ind w:left="862"/>
        <w:rPr>
          <w:sz w:val="24"/>
        </w:rPr>
      </w:pPr>
      <w:r>
        <w:rPr>
          <w:sz w:val="24"/>
        </w:rPr>
        <w:t>Los</w:t>
      </w:r>
      <w:r>
        <w:rPr>
          <w:spacing w:val="-7"/>
          <w:sz w:val="24"/>
        </w:rPr>
        <w:t xml:space="preserve"> </w:t>
      </w:r>
      <w:r>
        <w:rPr>
          <w:sz w:val="24"/>
        </w:rPr>
        <w:t>fines</w:t>
      </w:r>
      <w:r>
        <w:rPr>
          <w:spacing w:val="-5"/>
          <w:sz w:val="24"/>
        </w:rPr>
        <w:t xml:space="preserve"> </w:t>
      </w:r>
      <w:r>
        <w:rPr>
          <w:sz w:val="24"/>
        </w:rPr>
        <w:t>de</w:t>
      </w:r>
      <w:r>
        <w:rPr>
          <w:spacing w:val="-5"/>
          <w:sz w:val="24"/>
        </w:rPr>
        <w:t xml:space="preserve"> </w:t>
      </w:r>
      <w:r>
        <w:rPr>
          <w:sz w:val="24"/>
        </w:rPr>
        <w:t>convivencia</w:t>
      </w:r>
      <w:r>
        <w:rPr>
          <w:spacing w:val="-5"/>
          <w:sz w:val="24"/>
        </w:rPr>
        <w:t xml:space="preserve"> </w:t>
      </w:r>
      <w:r>
        <w:rPr>
          <w:sz w:val="24"/>
        </w:rPr>
        <w:t>y</w:t>
      </w:r>
      <w:r>
        <w:rPr>
          <w:spacing w:val="-7"/>
          <w:sz w:val="24"/>
        </w:rPr>
        <w:t xml:space="preserve"> </w:t>
      </w:r>
      <w:r>
        <w:rPr>
          <w:sz w:val="24"/>
        </w:rPr>
        <w:t>bienestar</w:t>
      </w:r>
      <w:r>
        <w:rPr>
          <w:spacing w:val="-5"/>
          <w:sz w:val="24"/>
        </w:rPr>
        <w:t xml:space="preserve"> </w:t>
      </w:r>
      <w:r>
        <w:rPr>
          <w:spacing w:val="-2"/>
          <w:sz w:val="24"/>
        </w:rPr>
        <w:t>general.</w:t>
      </w:r>
    </w:p>
    <w:p w14:paraId="2F453DA7" w14:textId="77777777" w:rsidR="00943A67" w:rsidRDefault="00943A67">
      <w:pPr>
        <w:pStyle w:val="Textoindependiente"/>
      </w:pPr>
    </w:p>
    <w:p w14:paraId="0E5B0E9C" w14:textId="77777777" w:rsidR="00943A67" w:rsidRDefault="00617142">
      <w:pPr>
        <w:pStyle w:val="Textoindependiente"/>
        <w:ind w:left="138" w:right="139"/>
        <w:jc w:val="both"/>
      </w:pPr>
      <w:r>
        <w:t xml:space="preserve">Desde el punto de vista de política pública, responde a un criterio de </w:t>
      </w:r>
      <w:r>
        <w:rPr>
          <w:rFonts w:ascii="Arial" w:hAnsi="Arial"/>
          <w:b/>
        </w:rPr>
        <w:t>prevención social de la violencia</w:t>
      </w:r>
      <w:r>
        <w:t>, fortalecimiento del tejido comunitario y promoción de ciudadanía cultural.</w:t>
      </w:r>
    </w:p>
    <w:p w14:paraId="564C201B" w14:textId="77777777" w:rsidR="00943A67" w:rsidRDefault="00943A67">
      <w:pPr>
        <w:pStyle w:val="Textoindependiente"/>
      </w:pPr>
    </w:p>
    <w:p w14:paraId="417896CE" w14:textId="77777777" w:rsidR="00943A67" w:rsidRDefault="00617142">
      <w:pPr>
        <w:pStyle w:val="Textoindependiente"/>
        <w:spacing w:before="1"/>
        <w:ind w:left="138" w:right="140"/>
        <w:jc w:val="both"/>
      </w:pPr>
      <w:r>
        <w:t>Por</w:t>
      </w:r>
      <w:r>
        <w:rPr>
          <w:spacing w:val="-2"/>
        </w:rPr>
        <w:t xml:space="preserve"> </w:t>
      </w:r>
      <w:r>
        <w:t>lo anterior, la justificación del proyecto no</w:t>
      </w:r>
      <w:r>
        <w:rPr>
          <w:spacing w:val="-1"/>
        </w:rPr>
        <w:t xml:space="preserve"> </w:t>
      </w:r>
      <w:r>
        <w:t xml:space="preserve">es únicamente cultural o artística: es </w:t>
      </w:r>
      <w:r>
        <w:rPr>
          <w:rFonts w:ascii="Arial" w:hAnsi="Arial"/>
          <w:b/>
        </w:rPr>
        <w:t>social, pedagógica, preventiva y reconciliadora</w:t>
      </w:r>
      <w:r>
        <w:t>, y se enmarca en el deber del Distrito de promover entornos de convivencia pacífica mediante instrumentos sostenibles y territorialmente articulados.</w:t>
      </w:r>
    </w:p>
    <w:p w14:paraId="4A3E455C" w14:textId="77777777" w:rsidR="00943A67" w:rsidRDefault="00943A67">
      <w:pPr>
        <w:pStyle w:val="Textoindependiente"/>
        <w:spacing w:before="261"/>
      </w:pPr>
    </w:p>
    <w:p w14:paraId="51F7C32C" w14:textId="77777777" w:rsidR="00943A67" w:rsidRDefault="00617142">
      <w:pPr>
        <w:pStyle w:val="Ttulo2"/>
        <w:numPr>
          <w:ilvl w:val="0"/>
          <w:numId w:val="10"/>
        </w:numPr>
        <w:tabs>
          <w:tab w:val="left" w:pos="860"/>
        </w:tabs>
        <w:spacing w:before="1"/>
        <w:ind w:left="860" w:hanging="358"/>
        <w:rPr>
          <w:rFonts w:ascii="Arial MT" w:hAnsi="Arial MT"/>
          <w:b w:val="0"/>
        </w:rPr>
      </w:pPr>
      <w:r>
        <w:t>ANÁLISIS</w:t>
      </w:r>
      <w:r>
        <w:rPr>
          <w:spacing w:val="-4"/>
        </w:rPr>
        <w:t xml:space="preserve"> </w:t>
      </w:r>
      <w:r>
        <w:t>JURÍDICO</w:t>
      </w:r>
      <w:r>
        <w:rPr>
          <w:spacing w:val="-7"/>
        </w:rPr>
        <w:t xml:space="preserve"> </w:t>
      </w:r>
      <w:r>
        <w:t>DEL</w:t>
      </w:r>
      <w:r>
        <w:rPr>
          <w:spacing w:val="-5"/>
        </w:rPr>
        <w:t xml:space="preserve"> </w:t>
      </w:r>
      <w:r>
        <w:t>MARCO</w:t>
      </w:r>
      <w:r>
        <w:rPr>
          <w:spacing w:val="-5"/>
        </w:rPr>
        <w:t xml:space="preserve"> </w:t>
      </w:r>
      <w:r>
        <w:t>NORMATIVO</w:t>
      </w:r>
      <w:r>
        <w:rPr>
          <w:spacing w:val="-2"/>
        </w:rPr>
        <w:t xml:space="preserve"> APLICABLE</w:t>
      </w:r>
    </w:p>
    <w:p w14:paraId="29074647" w14:textId="77777777" w:rsidR="00943A67" w:rsidRDefault="00943A67">
      <w:pPr>
        <w:pStyle w:val="Textoindependiente"/>
        <w:spacing w:before="4"/>
        <w:rPr>
          <w:rFonts w:ascii="Arial"/>
          <w:b/>
        </w:rPr>
      </w:pPr>
    </w:p>
    <w:p w14:paraId="171FDCB9" w14:textId="77777777" w:rsidR="00943A67" w:rsidRDefault="00617142">
      <w:pPr>
        <w:pStyle w:val="Textoindependiente"/>
        <w:ind w:left="143" w:right="150"/>
        <w:jc w:val="both"/>
      </w:pPr>
      <w:r>
        <w:t>De acuerdo con la exposición de motivos, el sustento jurídico de esta iniciativa se encuentra basado en la siguiente normatividad:</w:t>
      </w:r>
    </w:p>
    <w:p w14:paraId="3C637143" w14:textId="77777777" w:rsidR="00943A67" w:rsidRDefault="00617142">
      <w:pPr>
        <w:pStyle w:val="Ttulo2"/>
        <w:numPr>
          <w:ilvl w:val="1"/>
          <w:numId w:val="10"/>
        </w:numPr>
        <w:tabs>
          <w:tab w:val="left" w:pos="1341"/>
        </w:tabs>
        <w:spacing w:before="238"/>
        <w:ind w:left="1341" w:hanging="493"/>
        <w:jc w:val="left"/>
      </w:pPr>
      <w:r>
        <w:t>MARCO</w:t>
      </w:r>
      <w:r>
        <w:rPr>
          <w:spacing w:val="-8"/>
        </w:rPr>
        <w:t xml:space="preserve"> </w:t>
      </w:r>
      <w:r>
        <w:rPr>
          <w:spacing w:val="-2"/>
        </w:rPr>
        <w:t>CONSTITUCIONAL:</w:t>
      </w:r>
    </w:p>
    <w:p w14:paraId="4DFCD8D4" w14:textId="77777777" w:rsidR="00943A67" w:rsidRDefault="00943A67">
      <w:pPr>
        <w:pStyle w:val="Textoindependiente"/>
        <w:spacing w:before="38"/>
        <w:rPr>
          <w:rFonts w:ascii="Arial"/>
          <w:b/>
        </w:rPr>
      </w:pPr>
    </w:p>
    <w:p w14:paraId="78170D69" w14:textId="77777777" w:rsidR="00943A67" w:rsidRDefault="00617142">
      <w:pPr>
        <w:pStyle w:val="Textoindependiente"/>
        <w:spacing w:before="1" w:line="259" w:lineRule="auto"/>
        <w:ind w:left="848" w:right="140"/>
        <w:jc w:val="both"/>
      </w:pPr>
      <w:r>
        <w:rPr>
          <w:rFonts w:ascii="Arial" w:hAnsi="Arial"/>
          <w:b/>
        </w:rPr>
        <w:t xml:space="preserve">“ARTÍCULO 2. </w:t>
      </w:r>
      <w:r>
        <w:t>Son fines esenciales del Estado: servir a la comunidad, promover</w:t>
      </w:r>
      <w:r>
        <w:rPr>
          <w:spacing w:val="-2"/>
        </w:rPr>
        <w:t xml:space="preserve"> </w:t>
      </w:r>
      <w:r>
        <w:t>la prosperidad general</w:t>
      </w:r>
      <w:r>
        <w:rPr>
          <w:spacing w:val="-1"/>
        </w:rPr>
        <w:t xml:space="preserve"> </w:t>
      </w:r>
      <w:r>
        <w:t>y</w:t>
      </w:r>
      <w:r>
        <w:rPr>
          <w:spacing w:val="-3"/>
        </w:rPr>
        <w:t xml:space="preserve"> </w:t>
      </w:r>
      <w:r>
        <w:t>garantizar</w:t>
      </w:r>
      <w:r>
        <w:rPr>
          <w:spacing w:val="-2"/>
        </w:rPr>
        <w:t xml:space="preserve"> </w:t>
      </w:r>
      <w:r>
        <w:t>la efectividad</w:t>
      </w:r>
      <w:r>
        <w:rPr>
          <w:spacing w:val="-3"/>
        </w:rPr>
        <w:t xml:space="preserve"> </w:t>
      </w:r>
      <w:r>
        <w:t>de los</w:t>
      </w:r>
      <w:r>
        <w:rPr>
          <w:spacing w:val="-3"/>
        </w:rPr>
        <w:t xml:space="preserve"> </w:t>
      </w:r>
      <w:r>
        <w:t>principios, derechos y</w:t>
      </w:r>
      <w:r>
        <w:rPr>
          <w:spacing w:val="-1"/>
        </w:rPr>
        <w:t xml:space="preserve"> </w:t>
      </w:r>
      <w:r>
        <w:t xml:space="preserve">deberes consagrados en la Constitución; facilitar la participación de todos en las </w:t>
      </w:r>
      <w:proofErr w:type="spellStart"/>
      <w:r>
        <w:t>decisionesvque</w:t>
      </w:r>
      <w:proofErr w:type="spellEnd"/>
      <w:r>
        <w:t xml:space="preserve"> los afectan y en la vida (…) y cultural de la </w:t>
      </w:r>
      <w:r>
        <w:rPr>
          <w:spacing w:val="-2"/>
        </w:rPr>
        <w:t>Nación…”</w:t>
      </w:r>
    </w:p>
    <w:p w14:paraId="276A7187" w14:textId="77777777" w:rsidR="00943A67" w:rsidRDefault="00943A67">
      <w:pPr>
        <w:pStyle w:val="Textoindependiente"/>
        <w:spacing w:before="22"/>
      </w:pPr>
    </w:p>
    <w:p w14:paraId="39920F9A" w14:textId="77777777" w:rsidR="00943A67" w:rsidRDefault="00617142">
      <w:pPr>
        <w:pStyle w:val="Textoindependiente"/>
        <w:ind w:left="848"/>
        <w:jc w:val="both"/>
      </w:pPr>
      <w:r>
        <w:rPr>
          <w:rFonts w:ascii="Arial" w:hAnsi="Arial"/>
          <w:b/>
          <w:spacing w:val="-2"/>
        </w:rPr>
        <w:t>ARTÍCULO</w:t>
      </w:r>
      <w:r>
        <w:rPr>
          <w:rFonts w:ascii="Arial" w:hAnsi="Arial"/>
          <w:b/>
          <w:spacing w:val="-10"/>
        </w:rPr>
        <w:t xml:space="preserve"> </w:t>
      </w:r>
      <w:r>
        <w:rPr>
          <w:rFonts w:ascii="Arial" w:hAnsi="Arial"/>
          <w:b/>
          <w:spacing w:val="-2"/>
        </w:rPr>
        <w:t>22.</w:t>
      </w:r>
      <w:r>
        <w:rPr>
          <w:rFonts w:ascii="Arial" w:hAnsi="Arial"/>
          <w:b/>
          <w:spacing w:val="-7"/>
        </w:rPr>
        <w:t xml:space="preserve"> </w:t>
      </w:r>
      <w:r>
        <w:rPr>
          <w:spacing w:val="-2"/>
        </w:rPr>
        <w:t>La</w:t>
      </w:r>
      <w:r>
        <w:rPr>
          <w:spacing w:val="-8"/>
        </w:rPr>
        <w:t xml:space="preserve"> </w:t>
      </w:r>
      <w:r>
        <w:rPr>
          <w:spacing w:val="-2"/>
        </w:rPr>
        <w:t>paz</w:t>
      </w:r>
      <w:r>
        <w:rPr>
          <w:spacing w:val="-12"/>
        </w:rPr>
        <w:t xml:space="preserve"> </w:t>
      </w:r>
      <w:r>
        <w:rPr>
          <w:spacing w:val="-2"/>
        </w:rPr>
        <w:t>es</w:t>
      </w:r>
      <w:r>
        <w:rPr>
          <w:spacing w:val="-9"/>
        </w:rPr>
        <w:t xml:space="preserve"> </w:t>
      </w:r>
      <w:r>
        <w:rPr>
          <w:spacing w:val="-2"/>
        </w:rPr>
        <w:t>un</w:t>
      </w:r>
      <w:r>
        <w:rPr>
          <w:spacing w:val="-9"/>
        </w:rPr>
        <w:t xml:space="preserve"> </w:t>
      </w:r>
      <w:r>
        <w:rPr>
          <w:spacing w:val="-2"/>
        </w:rPr>
        <w:t>derecho</w:t>
      </w:r>
      <w:r>
        <w:rPr>
          <w:spacing w:val="-8"/>
        </w:rPr>
        <w:t xml:space="preserve"> </w:t>
      </w:r>
      <w:r>
        <w:rPr>
          <w:spacing w:val="-2"/>
        </w:rPr>
        <w:t>y</w:t>
      </w:r>
      <w:r>
        <w:rPr>
          <w:spacing w:val="-11"/>
        </w:rPr>
        <w:t xml:space="preserve"> </w:t>
      </w:r>
      <w:r>
        <w:rPr>
          <w:spacing w:val="-2"/>
        </w:rPr>
        <w:t>un</w:t>
      </w:r>
      <w:r>
        <w:rPr>
          <w:spacing w:val="-9"/>
        </w:rPr>
        <w:t xml:space="preserve"> </w:t>
      </w:r>
      <w:r>
        <w:rPr>
          <w:spacing w:val="-2"/>
        </w:rPr>
        <w:t>deber</w:t>
      </w:r>
      <w:r>
        <w:rPr>
          <w:spacing w:val="-11"/>
        </w:rPr>
        <w:t xml:space="preserve"> </w:t>
      </w:r>
      <w:r>
        <w:rPr>
          <w:spacing w:val="-2"/>
        </w:rPr>
        <w:t>de</w:t>
      </w:r>
      <w:r>
        <w:rPr>
          <w:spacing w:val="-8"/>
        </w:rPr>
        <w:t xml:space="preserve"> </w:t>
      </w:r>
      <w:r>
        <w:rPr>
          <w:spacing w:val="-2"/>
        </w:rPr>
        <w:t>obligatorio</w:t>
      </w:r>
      <w:r>
        <w:rPr>
          <w:spacing w:val="-8"/>
        </w:rPr>
        <w:t xml:space="preserve"> </w:t>
      </w:r>
      <w:r>
        <w:rPr>
          <w:spacing w:val="-2"/>
        </w:rPr>
        <w:t>cumplimiento.</w:t>
      </w:r>
    </w:p>
    <w:p w14:paraId="336D4C54" w14:textId="77777777" w:rsidR="00943A67" w:rsidRDefault="00943A67">
      <w:pPr>
        <w:pStyle w:val="Textoindependiente"/>
        <w:spacing w:before="43"/>
      </w:pPr>
    </w:p>
    <w:p w14:paraId="03161400" w14:textId="77777777" w:rsidR="00943A67" w:rsidRDefault="00617142">
      <w:pPr>
        <w:pStyle w:val="Textoindependiente"/>
        <w:spacing w:line="259" w:lineRule="auto"/>
        <w:ind w:left="848" w:right="137"/>
        <w:jc w:val="both"/>
      </w:pPr>
      <w:r>
        <w:rPr>
          <w:rFonts w:ascii="Arial" w:hAnsi="Arial"/>
          <w:b/>
        </w:rPr>
        <w:t xml:space="preserve">Artículo 44 </w:t>
      </w:r>
      <w:r>
        <w:t xml:space="preserve">de la Constitución Política de Colombia establece que los derechos de los niños prevalecen sobre los derechos de los demás. Y el </w:t>
      </w:r>
      <w:r>
        <w:rPr>
          <w:rFonts w:ascii="Arial" w:hAnsi="Arial"/>
          <w:b/>
        </w:rPr>
        <w:t xml:space="preserve">artículo 45 </w:t>
      </w:r>
      <w:r>
        <w:t xml:space="preserve">reconoce expresamente el derecho de los adolescentes a participar en la vida política, cívica y cultural del país. Estos mandatos son desarrollados por </w:t>
      </w:r>
      <w:r>
        <w:rPr>
          <w:rFonts w:ascii="Arial" w:hAnsi="Arial"/>
          <w:b/>
        </w:rPr>
        <w:t>la Ley 1098 de 2006 (Código de Infancia y Adolescencia),</w:t>
      </w:r>
      <w:r>
        <w:rPr>
          <w:rFonts w:ascii="Arial" w:hAnsi="Arial"/>
          <w:b/>
          <w:spacing w:val="33"/>
        </w:rPr>
        <w:t xml:space="preserve"> </w:t>
      </w:r>
      <w:r>
        <w:t>que</w:t>
      </w:r>
      <w:r>
        <w:rPr>
          <w:spacing w:val="32"/>
        </w:rPr>
        <w:t xml:space="preserve"> </w:t>
      </w:r>
      <w:r>
        <w:t>en</w:t>
      </w:r>
      <w:r>
        <w:rPr>
          <w:spacing w:val="35"/>
        </w:rPr>
        <w:t xml:space="preserve"> </w:t>
      </w:r>
      <w:r>
        <w:t>su</w:t>
      </w:r>
      <w:r>
        <w:rPr>
          <w:spacing w:val="32"/>
        </w:rPr>
        <w:t xml:space="preserve"> </w:t>
      </w:r>
      <w:r>
        <w:t>artículo</w:t>
      </w:r>
      <w:r>
        <w:rPr>
          <w:spacing w:val="32"/>
        </w:rPr>
        <w:t xml:space="preserve"> </w:t>
      </w:r>
      <w:r>
        <w:t>31</w:t>
      </w:r>
      <w:r>
        <w:rPr>
          <w:spacing w:val="32"/>
        </w:rPr>
        <w:t xml:space="preserve"> </w:t>
      </w:r>
      <w:r>
        <w:t>establece</w:t>
      </w:r>
      <w:r>
        <w:rPr>
          <w:spacing w:val="33"/>
        </w:rPr>
        <w:t xml:space="preserve"> </w:t>
      </w:r>
      <w:r>
        <w:t>el</w:t>
      </w:r>
      <w:r>
        <w:rPr>
          <w:spacing w:val="33"/>
        </w:rPr>
        <w:t xml:space="preserve"> </w:t>
      </w:r>
      <w:r>
        <w:t>derecho</w:t>
      </w:r>
      <w:r>
        <w:rPr>
          <w:spacing w:val="37"/>
        </w:rPr>
        <w:t xml:space="preserve"> </w:t>
      </w:r>
      <w:r>
        <w:t>de</w:t>
      </w:r>
      <w:r>
        <w:rPr>
          <w:spacing w:val="32"/>
        </w:rPr>
        <w:t xml:space="preserve"> </w:t>
      </w:r>
      <w:r>
        <w:t>los</w:t>
      </w:r>
      <w:r>
        <w:rPr>
          <w:spacing w:val="34"/>
        </w:rPr>
        <w:t xml:space="preserve"> </w:t>
      </w:r>
      <w:r>
        <w:rPr>
          <w:spacing w:val="-2"/>
        </w:rPr>
        <w:t>niños,</w:t>
      </w:r>
    </w:p>
    <w:p w14:paraId="010A038B" w14:textId="77777777" w:rsidR="00943A67" w:rsidRDefault="00943A67">
      <w:pPr>
        <w:pStyle w:val="Textoindependiente"/>
        <w:spacing w:line="259" w:lineRule="auto"/>
        <w:jc w:val="both"/>
        <w:sectPr w:rsidR="00943A67">
          <w:pgSz w:w="12250" w:h="15850"/>
          <w:pgMar w:top="2520" w:right="1559" w:bottom="280" w:left="1559" w:header="1138" w:footer="0" w:gutter="0"/>
          <w:cols w:space="720"/>
        </w:sectPr>
      </w:pPr>
    </w:p>
    <w:p w14:paraId="7836A02C" w14:textId="77777777" w:rsidR="00943A67" w:rsidRDefault="00943A67">
      <w:pPr>
        <w:pStyle w:val="Textoindependiente"/>
        <w:spacing w:before="2"/>
      </w:pPr>
    </w:p>
    <w:p w14:paraId="62AB9D0E" w14:textId="77777777" w:rsidR="00943A67" w:rsidRDefault="00617142">
      <w:pPr>
        <w:pStyle w:val="Textoindependiente"/>
        <w:spacing w:before="1" w:line="259" w:lineRule="auto"/>
        <w:ind w:left="848" w:right="137"/>
        <w:jc w:val="both"/>
      </w:pPr>
      <w:r>
        <w:t>niñas</w:t>
      </w:r>
      <w:r>
        <w:rPr>
          <w:spacing w:val="-2"/>
        </w:rPr>
        <w:t xml:space="preserve"> </w:t>
      </w:r>
      <w:r>
        <w:t>y</w:t>
      </w:r>
      <w:r>
        <w:rPr>
          <w:spacing w:val="-4"/>
        </w:rPr>
        <w:t xml:space="preserve"> </w:t>
      </w:r>
      <w:r>
        <w:t>adolescentes</w:t>
      </w:r>
      <w:r>
        <w:rPr>
          <w:spacing w:val="-4"/>
        </w:rPr>
        <w:t xml:space="preserve"> </w:t>
      </w:r>
      <w:r>
        <w:t>a</w:t>
      </w:r>
      <w:r>
        <w:rPr>
          <w:spacing w:val="-4"/>
        </w:rPr>
        <w:t xml:space="preserve"> </w:t>
      </w:r>
      <w:r>
        <w:t>la</w:t>
      </w:r>
      <w:r>
        <w:rPr>
          <w:spacing w:val="-2"/>
        </w:rPr>
        <w:t xml:space="preserve"> </w:t>
      </w:r>
      <w:r>
        <w:t>participación</w:t>
      </w:r>
      <w:r>
        <w:rPr>
          <w:spacing w:val="-3"/>
        </w:rPr>
        <w:t xml:space="preserve"> </w:t>
      </w:r>
      <w:r>
        <w:t>activa</w:t>
      </w:r>
      <w:r>
        <w:rPr>
          <w:spacing w:val="-2"/>
        </w:rPr>
        <w:t xml:space="preserve"> </w:t>
      </w:r>
      <w:r>
        <w:t>en</w:t>
      </w:r>
      <w:r>
        <w:rPr>
          <w:spacing w:val="-2"/>
        </w:rPr>
        <w:t xml:space="preserve"> </w:t>
      </w:r>
      <w:r>
        <w:t>la</w:t>
      </w:r>
      <w:r>
        <w:rPr>
          <w:spacing w:val="-2"/>
        </w:rPr>
        <w:t xml:space="preserve"> </w:t>
      </w:r>
      <w:r>
        <w:t>vida</w:t>
      </w:r>
      <w:r>
        <w:rPr>
          <w:spacing w:val="-1"/>
        </w:rPr>
        <w:t xml:space="preserve"> </w:t>
      </w:r>
      <w:r>
        <w:t>social</w:t>
      </w:r>
      <w:r>
        <w:rPr>
          <w:spacing w:val="-2"/>
        </w:rPr>
        <w:t xml:space="preserve"> </w:t>
      </w:r>
      <w:r>
        <w:t>y</w:t>
      </w:r>
      <w:r>
        <w:rPr>
          <w:spacing w:val="-4"/>
        </w:rPr>
        <w:t xml:space="preserve"> </w:t>
      </w:r>
      <w:r>
        <w:t>cultural, con el apoyo del Estado.</w:t>
      </w:r>
    </w:p>
    <w:p w14:paraId="6CB51074" w14:textId="77777777" w:rsidR="00943A67" w:rsidRDefault="00943A67">
      <w:pPr>
        <w:pStyle w:val="Textoindependiente"/>
        <w:spacing w:before="20"/>
      </w:pPr>
    </w:p>
    <w:p w14:paraId="79452155" w14:textId="77777777" w:rsidR="00943A67" w:rsidRDefault="00617142">
      <w:pPr>
        <w:pStyle w:val="Textoindependiente"/>
        <w:spacing w:line="259" w:lineRule="auto"/>
        <w:ind w:left="848" w:right="140"/>
        <w:jc w:val="both"/>
      </w:pPr>
      <w:r>
        <w:rPr>
          <w:rFonts w:ascii="Arial" w:hAnsi="Arial"/>
          <w:b/>
        </w:rPr>
        <w:t xml:space="preserve">ARTÍCULO 67. </w:t>
      </w:r>
      <w:r>
        <w:t>La educación es un derecho de la persona y un servicio público que tiene una función social; con ella se busca el acceso al conocimiento,</w:t>
      </w:r>
      <w:r>
        <w:rPr>
          <w:spacing w:val="-2"/>
        </w:rPr>
        <w:t xml:space="preserve"> </w:t>
      </w:r>
      <w:r>
        <w:t>a la ciencia, a la</w:t>
      </w:r>
      <w:r>
        <w:rPr>
          <w:spacing w:val="-2"/>
        </w:rPr>
        <w:t xml:space="preserve"> </w:t>
      </w:r>
      <w:r>
        <w:t>técnica, y</w:t>
      </w:r>
      <w:r>
        <w:rPr>
          <w:spacing w:val="-2"/>
        </w:rPr>
        <w:t xml:space="preserve"> </w:t>
      </w:r>
      <w:r>
        <w:t>a los demás</w:t>
      </w:r>
      <w:r>
        <w:rPr>
          <w:spacing w:val="-2"/>
        </w:rPr>
        <w:t xml:space="preserve"> </w:t>
      </w:r>
      <w:r>
        <w:t>bienes</w:t>
      </w:r>
      <w:r>
        <w:rPr>
          <w:spacing w:val="-2"/>
        </w:rPr>
        <w:t xml:space="preserve"> </w:t>
      </w:r>
      <w:r>
        <w:t>y</w:t>
      </w:r>
      <w:r>
        <w:rPr>
          <w:spacing w:val="-2"/>
        </w:rPr>
        <w:t xml:space="preserve"> </w:t>
      </w:r>
      <w:r>
        <w:t>valores de la cultura. La educación formará al colombiano en el respeto a los derechos humanos, a la paz y a la democracia; y en la práctica del trabajo y la recreación, para el mejoramiento cultural, científico, tecnológico y para la protección del ambiente.</w:t>
      </w:r>
    </w:p>
    <w:p w14:paraId="6C1CA8FF" w14:textId="77777777" w:rsidR="00943A67" w:rsidRDefault="00943A67">
      <w:pPr>
        <w:pStyle w:val="Textoindependiente"/>
        <w:spacing w:before="22"/>
      </w:pPr>
    </w:p>
    <w:p w14:paraId="228C26DD" w14:textId="77777777" w:rsidR="00943A67" w:rsidRDefault="00617142">
      <w:pPr>
        <w:pStyle w:val="Textoindependiente"/>
        <w:spacing w:line="259" w:lineRule="auto"/>
        <w:ind w:left="848" w:right="138"/>
        <w:jc w:val="both"/>
      </w:pPr>
      <w:r>
        <w:rPr>
          <w:rFonts w:ascii="Arial" w:hAnsi="Arial"/>
          <w:b/>
        </w:rPr>
        <w:t xml:space="preserve">ARTÍCULO 70. </w:t>
      </w:r>
      <w:r>
        <w:t>“El Estado tiene el deber de promover y fomentar el acceso a la cultura de todos los colombianos en igualdad de oportunidades, por medio de la educación permanente y la enseñanza científica, técnica, artística y profesional en todas las etapas del proceso de creación de la identidad nacional. La cultura en sus diversas manifestaciones es fundamento</w:t>
      </w:r>
      <w:r>
        <w:rPr>
          <w:spacing w:val="-9"/>
        </w:rPr>
        <w:t xml:space="preserve"> </w:t>
      </w:r>
      <w:r>
        <w:t>de</w:t>
      </w:r>
      <w:r>
        <w:rPr>
          <w:spacing w:val="-9"/>
        </w:rPr>
        <w:t xml:space="preserve"> </w:t>
      </w:r>
      <w:r>
        <w:t>la</w:t>
      </w:r>
      <w:r>
        <w:rPr>
          <w:spacing w:val="-9"/>
        </w:rPr>
        <w:t xml:space="preserve"> </w:t>
      </w:r>
      <w:r>
        <w:t>nacionalidad.</w:t>
      </w:r>
      <w:r>
        <w:rPr>
          <w:spacing w:val="-10"/>
        </w:rPr>
        <w:t xml:space="preserve"> </w:t>
      </w:r>
      <w:r>
        <w:t>El</w:t>
      </w:r>
      <w:r>
        <w:rPr>
          <w:spacing w:val="-6"/>
        </w:rPr>
        <w:t xml:space="preserve"> </w:t>
      </w:r>
      <w:r>
        <w:t>Estado</w:t>
      </w:r>
      <w:r>
        <w:rPr>
          <w:spacing w:val="-9"/>
        </w:rPr>
        <w:t xml:space="preserve"> </w:t>
      </w:r>
      <w:r>
        <w:t>reconoce</w:t>
      </w:r>
      <w:r>
        <w:rPr>
          <w:spacing w:val="-9"/>
        </w:rPr>
        <w:t xml:space="preserve"> </w:t>
      </w:r>
      <w:r>
        <w:t>la</w:t>
      </w:r>
      <w:r>
        <w:rPr>
          <w:spacing w:val="-10"/>
        </w:rPr>
        <w:t xml:space="preserve"> </w:t>
      </w:r>
      <w:r>
        <w:t>igualdad</w:t>
      </w:r>
      <w:r>
        <w:rPr>
          <w:spacing w:val="-9"/>
        </w:rPr>
        <w:t xml:space="preserve"> </w:t>
      </w:r>
      <w:r>
        <w:t>y</w:t>
      </w:r>
      <w:r>
        <w:rPr>
          <w:spacing w:val="-13"/>
        </w:rPr>
        <w:t xml:space="preserve"> </w:t>
      </w:r>
      <w:r>
        <w:t>dignidad</w:t>
      </w:r>
      <w:r>
        <w:rPr>
          <w:spacing w:val="-12"/>
        </w:rPr>
        <w:t xml:space="preserve"> </w:t>
      </w:r>
      <w:r>
        <w:t>de todas las que conviven en el país. El Estado promoverá la investigación, la ciencia, el desarrollo y la difusión de los valores culturales de la Nación…</w:t>
      </w:r>
    </w:p>
    <w:p w14:paraId="75BBB93C" w14:textId="77777777" w:rsidR="00943A67" w:rsidRDefault="00943A67">
      <w:pPr>
        <w:pStyle w:val="Textoindependiente"/>
        <w:spacing w:before="20"/>
      </w:pPr>
    </w:p>
    <w:p w14:paraId="3DBE218B" w14:textId="77777777" w:rsidR="00943A67" w:rsidRDefault="00617142">
      <w:pPr>
        <w:pStyle w:val="Textoindependiente"/>
        <w:spacing w:before="1" w:line="259" w:lineRule="auto"/>
        <w:ind w:left="848" w:right="138"/>
        <w:jc w:val="both"/>
      </w:pPr>
      <w:r>
        <w:rPr>
          <w:rFonts w:ascii="Arial" w:hAnsi="Arial"/>
          <w:b/>
        </w:rPr>
        <w:t>ARTÍCULO 71</w:t>
      </w:r>
      <w:r>
        <w:t>. La búsqueda del conocimiento y la expresión artística son libres.</w:t>
      </w:r>
      <w:r>
        <w:rPr>
          <w:spacing w:val="-1"/>
        </w:rPr>
        <w:t xml:space="preserve"> </w:t>
      </w:r>
      <w:r>
        <w:t>Los</w:t>
      </w:r>
      <w:r>
        <w:rPr>
          <w:spacing w:val="-5"/>
        </w:rPr>
        <w:t xml:space="preserve"> </w:t>
      </w:r>
      <w:r>
        <w:t>planes</w:t>
      </w:r>
      <w:r>
        <w:rPr>
          <w:spacing w:val="-4"/>
        </w:rPr>
        <w:t xml:space="preserve"> </w:t>
      </w:r>
      <w:r>
        <w:t>de</w:t>
      </w:r>
      <w:r>
        <w:rPr>
          <w:spacing w:val="-4"/>
        </w:rPr>
        <w:t xml:space="preserve"> </w:t>
      </w:r>
      <w:r>
        <w:t>desarrollo</w:t>
      </w:r>
      <w:r>
        <w:rPr>
          <w:spacing w:val="-2"/>
        </w:rPr>
        <w:t xml:space="preserve"> </w:t>
      </w:r>
      <w:r>
        <w:t>económico</w:t>
      </w:r>
      <w:r>
        <w:rPr>
          <w:spacing w:val="-2"/>
        </w:rPr>
        <w:t xml:space="preserve"> </w:t>
      </w:r>
      <w:r>
        <w:t>y</w:t>
      </w:r>
      <w:r>
        <w:rPr>
          <w:spacing w:val="-7"/>
        </w:rPr>
        <w:t xml:space="preserve"> </w:t>
      </w:r>
      <w:r>
        <w:t>social</w:t>
      </w:r>
      <w:r>
        <w:rPr>
          <w:spacing w:val="-2"/>
        </w:rPr>
        <w:t xml:space="preserve"> </w:t>
      </w:r>
      <w:r>
        <w:t>incluirán</w:t>
      </w:r>
      <w:r>
        <w:rPr>
          <w:spacing w:val="-3"/>
        </w:rPr>
        <w:t xml:space="preserve"> </w:t>
      </w:r>
      <w:r>
        <w:t>el</w:t>
      </w:r>
      <w:r>
        <w:rPr>
          <w:spacing w:val="-5"/>
        </w:rPr>
        <w:t xml:space="preserve"> </w:t>
      </w:r>
      <w:r>
        <w:t>fomento</w:t>
      </w:r>
      <w:r>
        <w:rPr>
          <w:spacing w:val="-3"/>
        </w:rPr>
        <w:t xml:space="preserve"> </w:t>
      </w:r>
      <w:r>
        <w:t>a</w:t>
      </w:r>
      <w:r>
        <w:rPr>
          <w:spacing w:val="-2"/>
        </w:rPr>
        <w:t xml:space="preserve"> </w:t>
      </w:r>
      <w:r>
        <w:t>las ciencias</w:t>
      </w:r>
      <w:r>
        <w:rPr>
          <w:spacing w:val="-13"/>
        </w:rPr>
        <w:t xml:space="preserve"> </w:t>
      </w:r>
      <w:r>
        <w:t>y,</w:t>
      </w:r>
      <w:r>
        <w:rPr>
          <w:spacing w:val="-13"/>
        </w:rPr>
        <w:t xml:space="preserve"> </w:t>
      </w:r>
      <w:r>
        <w:t>en</w:t>
      </w:r>
      <w:r>
        <w:rPr>
          <w:spacing w:val="-12"/>
        </w:rPr>
        <w:t xml:space="preserve"> </w:t>
      </w:r>
      <w:r>
        <w:t>general,</w:t>
      </w:r>
      <w:r>
        <w:rPr>
          <w:spacing w:val="-16"/>
        </w:rPr>
        <w:t xml:space="preserve"> </w:t>
      </w:r>
      <w:r>
        <w:t>a</w:t>
      </w:r>
      <w:r>
        <w:rPr>
          <w:spacing w:val="-13"/>
        </w:rPr>
        <w:t xml:space="preserve"> </w:t>
      </w:r>
      <w:r>
        <w:t>la</w:t>
      </w:r>
      <w:r>
        <w:rPr>
          <w:spacing w:val="-13"/>
        </w:rPr>
        <w:t xml:space="preserve"> </w:t>
      </w:r>
      <w:r>
        <w:t>cultura.</w:t>
      </w:r>
      <w:r>
        <w:rPr>
          <w:spacing w:val="-16"/>
        </w:rPr>
        <w:t xml:space="preserve"> </w:t>
      </w:r>
      <w:r>
        <w:t>El</w:t>
      </w:r>
      <w:r>
        <w:rPr>
          <w:spacing w:val="-14"/>
        </w:rPr>
        <w:t xml:space="preserve"> </w:t>
      </w:r>
      <w:r>
        <w:t>Estado</w:t>
      </w:r>
      <w:r>
        <w:rPr>
          <w:spacing w:val="-16"/>
        </w:rPr>
        <w:t xml:space="preserve"> </w:t>
      </w:r>
      <w:r>
        <w:t>creará</w:t>
      </w:r>
      <w:r>
        <w:rPr>
          <w:spacing w:val="-14"/>
        </w:rPr>
        <w:t xml:space="preserve"> </w:t>
      </w:r>
      <w:r>
        <w:t>incentivos</w:t>
      </w:r>
      <w:r>
        <w:rPr>
          <w:spacing w:val="-14"/>
        </w:rPr>
        <w:t xml:space="preserve"> </w:t>
      </w:r>
      <w:r>
        <w:t>para</w:t>
      </w:r>
      <w:r>
        <w:rPr>
          <w:spacing w:val="-14"/>
        </w:rPr>
        <w:t xml:space="preserve"> </w:t>
      </w:r>
      <w:r>
        <w:t>personas e instituciones que desarrollen y fomenten la ciencia y la tecnología y las demás manifestaciones culturales y ofrecerá estímulos especiales a personas e instituciones que ejerzan estas actividades</w:t>
      </w:r>
    </w:p>
    <w:p w14:paraId="421996F4" w14:textId="77777777" w:rsidR="00943A67" w:rsidRDefault="00943A67">
      <w:pPr>
        <w:pStyle w:val="Textoindependiente"/>
        <w:spacing w:before="18"/>
      </w:pPr>
    </w:p>
    <w:p w14:paraId="6AC0F717" w14:textId="77777777" w:rsidR="00943A67" w:rsidRDefault="00617142">
      <w:pPr>
        <w:pStyle w:val="Textoindependiente"/>
        <w:spacing w:line="259" w:lineRule="auto"/>
        <w:ind w:left="848" w:right="141"/>
        <w:jc w:val="both"/>
      </w:pPr>
      <w:r>
        <w:rPr>
          <w:rFonts w:ascii="Arial" w:hAnsi="Arial"/>
          <w:b/>
        </w:rPr>
        <w:t xml:space="preserve">ARTÍCULO 95. </w:t>
      </w:r>
      <w:r>
        <w:t>La calidad de colombiano enaltece a todos</w:t>
      </w:r>
      <w:r>
        <w:rPr>
          <w:spacing w:val="-1"/>
        </w:rPr>
        <w:t xml:space="preserve"> </w:t>
      </w:r>
      <w:r>
        <w:t>los miembros</w:t>
      </w:r>
      <w:r>
        <w:rPr>
          <w:spacing w:val="-1"/>
        </w:rPr>
        <w:t xml:space="preserve"> </w:t>
      </w:r>
      <w:r>
        <w:t>de la comunidad nacional. Todos están en el deber de engrandecerla y dignificarla. El ejercicio de los derechos y libertades reconocidos en esta Constitución implica responsabilidades. (…)</w:t>
      </w:r>
    </w:p>
    <w:p w14:paraId="07D40F24" w14:textId="77777777" w:rsidR="00943A67" w:rsidRDefault="00943A67">
      <w:pPr>
        <w:pStyle w:val="Textoindependiente"/>
        <w:spacing w:before="23"/>
      </w:pPr>
    </w:p>
    <w:p w14:paraId="0613F58C" w14:textId="77777777" w:rsidR="00943A67" w:rsidRDefault="00943A67">
      <w:pPr>
        <w:pStyle w:val="Textoindependiente"/>
        <w:sectPr w:rsidR="00943A67">
          <w:pgSz w:w="12250" w:h="15850"/>
          <w:pgMar w:top="2520" w:right="1559" w:bottom="280" w:left="1559" w:header="1138" w:footer="0" w:gutter="0"/>
          <w:cols w:space="720"/>
        </w:sectPr>
      </w:pPr>
    </w:p>
    <w:p w14:paraId="46BFA525" w14:textId="77777777" w:rsidR="00943A67" w:rsidRDefault="00943A67">
      <w:pPr>
        <w:pStyle w:val="Textoindependiente"/>
      </w:pPr>
    </w:p>
    <w:p w14:paraId="412F5981" w14:textId="77777777" w:rsidR="00943A67" w:rsidRDefault="00617142">
      <w:pPr>
        <w:pStyle w:val="Ttulo2"/>
        <w:numPr>
          <w:ilvl w:val="1"/>
          <w:numId w:val="10"/>
        </w:numPr>
        <w:tabs>
          <w:tab w:val="left" w:pos="1341"/>
        </w:tabs>
        <w:ind w:left="1341" w:hanging="493"/>
        <w:jc w:val="left"/>
      </w:pPr>
      <w:r>
        <w:t>NORMATIVA</w:t>
      </w:r>
      <w:r>
        <w:rPr>
          <w:spacing w:val="-11"/>
        </w:rPr>
        <w:t xml:space="preserve"> </w:t>
      </w:r>
      <w:r>
        <w:rPr>
          <w:spacing w:val="-2"/>
        </w:rPr>
        <w:t>NACIONAL:</w:t>
      </w:r>
    </w:p>
    <w:p w14:paraId="50897444" w14:textId="77777777" w:rsidR="00943A67" w:rsidRDefault="00943A67">
      <w:pPr>
        <w:pStyle w:val="Textoindependiente"/>
        <w:spacing w:before="38"/>
        <w:rPr>
          <w:rFonts w:ascii="Arial"/>
          <w:b/>
        </w:rPr>
      </w:pPr>
    </w:p>
    <w:p w14:paraId="443E3CB4" w14:textId="77777777" w:rsidR="00943A67" w:rsidRDefault="00617142">
      <w:pPr>
        <w:pStyle w:val="Textoindependiente"/>
        <w:spacing w:before="1"/>
        <w:ind w:left="848"/>
        <w:jc w:val="both"/>
      </w:pPr>
      <w:r>
        <w:t>Ley</w:t>
      </w:r>
      <w:r>
        <w:rPr>
          <w:spacing w:val="-12"/>
        </w:rPr>
        <w:t xml:space="preserve"> </w:t>
      </w:r>
      <w:r>
        <w:t>115</w:t>
      </w:r>
      <w:r>
        <w:rPr>
          <w:spacing w:val="-11"/>
        </w:rPr>
        <w:t xml:space="preserve"> </w:t>
      </w:r>
      <w:r>
        <w:t>de</w:t>
      </w:r>
      <w:r>
        <w:rPr>
          <w:spacing w:val="-12"/>
        </w:rPr>
        <w:t xml:space="preserve"> </w:t>
      </w:r>
      <w:r>
        <w:t>1994,</w:t>
      </w:r>
      <w:r>
        <w:rPr>
          <w:spacing w:val="-11"/>
        </w:rPr>
        <w:t xml:space="preserve"> </w:t>
      </w:r>
      <w:r>
        <w:t>especialmente</w:t>
      </w:r>
      <w:r>
        <w:rPr>
          <w:spacing w:val="-9"/>
        </w:rPr>
        <w:t xml:space="preserve"> </w:t>
      </w:r>
      <w:r>
        <w:t>las</w:t>
      </w:r>
      <w:r>
        <w:rPr>
          <w:spacing w:val="-12"/>
        </w:rPr>
        <w:t xml:space="preserve"> </w:t>
      </w:r>
      <w:r>
        <w:t>finalidades</w:t>
      </w:r>
      <w:r>
        <w:rPr>
          <w:spacing w:val="-10"/>
        </w:rPr>
        <w:t xml:space="preserve"> </w:t>
      </w:r>
      <w:r>
        <w:t>establecidas</w:t>
      </w:r>
      <w:r>
        <w:rPr>
          <w:spacing w:val="-12"/>
        </w:rPr>
        <w:t xml:space="preserve"> </w:t>
      </w:r>
      <w:r>
        <w:t>en</w:t>
      </w:r>
      <w:r>
        <w:rPr>
          <w:spacing w:val="-11"/>
        </w:rPr>
        <w:t xml:space="preserve"> </w:t>
      </w:r>
      <w:r>
        <w:t>el</w:t>
      </w:r>
      <w:r>
        <w:rPr>
          <w:spacing w:val="-11"/>
        </w:rPr>
        <w:t xml:space="preserve"> </w:t>
      </w:r>
      <w:r>
        <w:t>artículo</w:t>
      </w:r>
      <w:r>
        <w:rPr>
          <w:spacing w:val="-9"/>
        </w:rPr>
        <w:t xml:space="preserve"> </w:t>
      </w:r>
      <w:r>
        <w:rPr>
          <w:spacing w:val="-5"/>
        </w:rPr>
        <w:t>5.</w:t>
      </w:r>
    </w:p>
    <w:p w14:paraId="22ABA3BA" w14:textId="77777777" w:rsidR="00943A67" w:rsidRDefault="00943A67">
      <w:pPr>
        <w:pStyle w:val="Textoindependiente"/>
        <w:spacing w:before="43"/>
      </w:pPr>
    </w:p>
    <w:p w14:paraId="2DB4E459" w14:textId="77777777" w:rsidR="00943A67" w:rsidRDefault="00617142">
      <w:pPr>
        <w:pStyle w:val="Textoindependiente"/>
        <w:spacing w:line="259" w:lineRule="auto"/>
        <w:ind w:left="848" w:right="144"/>
        <w:jc w:val="both"/>
      </w:pPr>
      <w:r>
        <w:t>Ley</w:t>
      </w:r>
      <w:r>
        <w:rPr>
          <w:spacing w:val="-7"/>
        </w:rPr>
        <w:t xml:space="preserve"> </w:t>
      </w:r>
      <w:r>
        <w:t>397</w:t>
      </w:r>
      <w:r>
        <w:rPr>
          <w:spacing w:val="-4"/>
        </w:rPr>
        <w:t xml:space="preserve"> </w:t>
      </w:r>
      <w:r>
        <w:t>de</w:t>
      </w:r>
      <w:r>
        <w:rPr>
          <w:spacing w:val="-4"/>
        </w:rPr>
        <w:t xml:space="preserve"> </w:t>
      </w:r>
      <w:r>
        <w:t>1997</w:t>
      </w:r>
      <w:r>
        <w:rPr>
          <w:spacing w:val="-4"/>
        </w:rPr>
        <w:t xml:space="preserve"> </w:t>
      </w:r>
      <w:r>
        <w:t>(Ley</w:t>
      </w:r>
      <w:r>
        <w:rPr>
          <w:spacing w:val="-7"/>
        </w:rPr>
        <w:t xml:space="preserve"> </w:t>
      </w:r>
      <w:r>
        <w:t>General</w:t>
      </w:r>
      <w:r>
        <w:rPr>
          <w:spacing w:val="-5"/>
        </w:rPr>
        <w:t xml:space="preserve"> </w:t>
      </w:r>
      <w:r>
        <w:t>de</w:t>
      </w:r>
      <w:r>
        <w:rPr>
          <w:spacing w:val="-4"/>
        </w:rPr>
        <w:t xml:space="preserve"> </w:t>
      </w:r>
      <w:r>
        <w:t>Cultura),</w:t>
      </w:r>
      <w:r>
        <w:rPr>
          <w:spacing w:val="-7"/>
        </w:rPr>
        <w:t xml:space="preserve"> </w:t>
      </w:r>
      <w:r>
        <w:t>fomenta</w:t>
      </w:r>
      <w:r>
        <w:rPr>
          <w:spacing w:val="-3"/>
        </w:rPr>
        <w:t xml:space="preserve"> </w:t>
      </w:r>
      <w:r>
        <w:t>el</w:t>
      </w:r>
      <w:r>
        <w:rPr>
          <w:spacing w:val="-5"/>
        </w:rPr>
        <w:t xml:space="preserve"> </w:t>
      </w:r>
      <w:r>
        <w:t>acceso</w:t>
      </w:r>
      <w:r>
        <w:rPr>
          <w:spacing w:val="-4"/>
        </w:rPr>
        <w:t xml:space="preserve"> </w:t>
      </w:r>
      <w:r>
        <w:t>democrático</w:t>
      </w:r>
      <w:r>
        <w:rPr>
          <w:spacing w:val="-4"/>
        </w:rPr>
        <w:t xml:space="preserve"> </w:t>
      </w:r>
      <w:r>
        <w:t>a la Cultura y el reconocimiento de la diversidad.</w:t>
      </w:r>
    </w:p>
    <w:p w14:paraId="0FA8F2A4" w14:textId="77777777" w:rsidR="00943A67" w:rsidRDefault="00943A67">
      <w:pPr>
        <w:pStyle w:val="Textoindependiente"/>
        <w:spacing w:before="23"/>
      </w:pPr>
    </w:p>
    <w:p w14:paraId="5F713BEB" w14:textId="77777777" w:rsidR="00943A67" w:rsidRDefault="00617142">
      <w:pPr>
        <w:pStyle w:val="Textoindependiente"/>
        <w:spacing w:before="1" w:line="259" w:lineRule="auto"/>
        <w:ind w:left="848" w:right="139"/>
        <w:jc w:val="both"/>
      </w:pPr>
      <w:r>
        <w:t>Ley estatutaria 1622 de 2013 “Por medio de la cual se expide el estatuto de ciudadanía</w:t>
      </w:r>
      <w:r>
        <w:rPr>
          <w:spacing w:val="-12"/>
        </w:rPr>
        <w:t xml:space="preserve"> </w:t>
      </w:r>
      <w:r>
        <w:t>juvenil</w:t>
      </w:r>
      <w:r>
        <w:rPr>
          <w:spacing w:val="-15"/>
        </w:rPr>
        <w:t xml:space="preserve"> </w:t>
      </w:r>
      <w:r>
        <w:t>y</w:t>
      </w:r>
      <w:r>
        <w:rPr>
          <w:spacing w:val="-16"/>
        </w:rPr>
        <w:t xml:space="preserve"> </w:t>
      </w:r>
      <w:r>
        <w:t>se</w:t>
      </w:r>
      <w:r>
        <w:rPr>
          <w:spacing w:val="-16"/>
        </w:rPr>
        <w:t xml:space="preserve"> </w:t>
      </w:r>
      <w:r>
        <w:t>dictan</w:t>
      </w:r>
      <w:r>
        <w:rPr>
          <w:spacing w:val="-15"/>
        </w:rPr>
        <w:t xml:space="preserve"> </w:t>
      </w:r>
      <w:r>
        <w:t>otras</w:t>
      </w:r>
      <w:r>
        <w:rPr>
          <w:spacing w:val="-16"/>
        </w:rPr>
        <w:t xml:space="preserve"> </w:t>
      </w:r>
      <w:r>
        <w:t>disposiciones”</w:t>
      </w:r>
      <w:r>
        <w:rPr>
          <w:spacing w:val="-17"/>
        </w:rPr>
        <w:t xml:space="preserve"> </w:t>
      </w:r>
      <w:r>
        <w:t>modificada</w:t>
      </w:r>
      <w:r>
        <w:rPr>
          <w:spacing w:val="-15"/>
        </w:rPr>
        <w:t xml:space="preserve"> </w:t>
      </w:r>
      <w:r>
        <w:t>por</w:t>
      </w:r>
      <w:r>
        <w:rPr>
          <w:spacing w:val="-15"/>
        </w:rPr>
        <w:t xml:space="preserve"> </w:t>
      </w:r>
      <w:r>
        <w:t>la</w:t>
      </w:r>
      <w:r>
        <w:rPr>
          <w:spacing w:val="-16"/>
        </w:rPr>
        <w:t xml:space="preserve"> </w:t>
      </w:r>
      <w:r>
        <w:t>Ley</w:t>
      </w:r>
      <w:r>
        <w:rPr>
          <w:spacing w:val="-16"/>
        </w:rPr>
        <w:t xml:space="preserve"> </w:t>
      </w:r>
      <w:r>
        <w:t>1885 de 2018.</w:t>
      </w:r>
    </w:p>
    <w:p w14:paraId="16148502" w14:textId="77777777" w:rsidR="00943A67" w:rsidRDefault="00943A67">
      <w:pPr>
        <w:pStyle w:val="Textoindependiente"/>
        <w:spacing w:before="20"/>
      </w:pPr>
    </w:p>
    <w:p w14:paraId="2C3F6104" w14:textId="77777777" w:rsidR="00943A67" w:rsidRDefault="00617142">
      <w:pPr>
        <w:pStyle w:val="Textoindependiente"/>
        <w:spacing w:line="259" w:lineRule="auto"/>
        <w:ind w:left="848" w:right="148"/>
        <w:jc w:val="both"/>
      </w:pPr>
      <w:r>
        <w:t>Ley</w:t>
      </w:r>
      <w:r>
        <w:rPr>
          <w:spacing w:val="-2"/>
        </w:rPr>
        <w:t xml:space="preserve"> </w:t>
      </w:r>
      <w:r>
        <w:t>1804</w:t>
      </w:r>
      <w:r>
        <w:rPr>
          <w:spacing w:val="-2"/>
        </w:rPr>
        <w:t xml:space="preserve"> </w:t>
      </w:r>
      <w:r>
        <w:t>de</w:t>
      </w:r>
      <w:r>
        <w:rPr>
          <w:spacing w:val="-2"/>
        </w:rPr>
        <w:t xml:space="preserve"> </w:t>
      </w:r>
      <w:r>
        <w:t>2016 (Ley</w:t>
      </w:r>
      <w:r>
        <w:rPr>
          <w:spacing w:val="-2"/>
        </w:rPr>
        <w:t xml:space="preserve"> </w:t>
      </w:r>
      <w:r>
        <w:t>de Cero a Siempre),</w:t>
      </w:r>
      <w:r>
        <w:rPr>
          <w:spacing w:val="-2"/>
        </w:rPr>
        <w:t xml:space="preserve"> </w:t>
      </w:r>
      <w:r>
        <w:t>prioriza el desarrollo integral de niñas y niños.</w:t>
      </w:r>
    </w:p>
    <w:p w14:paraId="16798E47" w14:textId="77777777" w:rsidR="00943A67" w:rsidRDefault="00943A67">
      <w:pPr>
        <w:pStyle w:val="Textoindependiente"/>
        <w:spacing w:before="20"/>
      </w:pPr>
    </w:p>
    <w:p w14:paraId="5053F9A2" w14:textId="77777777" w:rsidR="00943A67" w:rsidRDefault="00617142">
      <w:pPr>
        <w:pStyle w:val="Textoindependiente"/>
        <w:spacing w:before="1" w:line="259" w:lineRule="auto"/>
        <w:ind w:left="848" w:right="137"/>
        <w:jc w:val="both"/>
      </w:pPr>
      <w:r>
        <w:t>Ley 2294 de 2023 “POR EL CUAL SE EXPIDE EL PLAN NACIONAL DE DESARROLLO</w:t>
      </w:r>
      <w:r>
        <w:rPr>
          <w:spacing w:val="75"/>
        </w:rPr>
        <w:t xml:space="preserve"> </w:t>
      </w:r>
      <w:r>
        <w:t>2022-</w:t>
      </w:r>
      <w:r>
        <w:rPr>
          <w:spacing w:val="72"/>
        </w:rPr>
        <w:t xml:space="preserve"> </w:t>
      </w:r>
      <w:r>
        <w:t>2026</w:t>
      </w:r>
      <w:r>
        <w:rPr>
          <w:spacing w:val="74"/>
        </w:rPr>
        <w:t xml:space="preserve"> </w:t>
      </w:r>
      <w:r>
        <w:t>“COLOMBIA</w:t>
      </w:r>
      <w:r>
        <w:rPr>
          <w:spacing w:val="70"/>
        </w:rPr>
        <w:t xml:space="preserve"> </w:t>
      </w:r>
      <w:r>
        <w:t>POTENCIA</w:t>
      </w:r>
      <w:r>
        <w:rPr>
          <w:spacing w:val="76"/>
        </w:rPr>
        <w:t xml:space="preserve"> </w:t>
      </w:r>
      <w:r>
        <w:t>MUNDIAL</w:t>
      </w:r>
      <w:r>
        <w:rPr>
          <w:spacing w:val="75"/>
        </w:rPr>
        <w:t xml:space="preserve"> </w:t>
      </w:r>
      <w:r>
        <w:t>DE</w:t>
      </w:r>
      <w:r>
        <w:rPr>
          <w:spacing w:val="72"/>
        </w:rPr>
        <w:t xml:space="preserve"> </w:t>
      </w:r>
      <w:r>
        <w:rPr>
          <w:spacing w:val="-5"/>
        </w:rPr>
        <w:t>LA</w:t>
      </w:r>
    </w:p>
    <w:p w14:paraId="409C8C66" w14:textId="77777777" w:rsidR="00943A67" w:rsidRDefault="00617142">
      <w:pPr>
        <w:pStyle w:val="Textoindependiente"/>
        <w:spacing w:before="1" w:line="259" w:lineRule="auto"/>
        <w:ind w:left="848" w:right="136"/>
        <w:jc w:val="both"/>
      </w:pPr>
      <w:r>
        <w:t xml:space="preserve">VIDA”, en sus artículos 187 y 188, este último modificó el artículo 64 de la Ley 397 de 1997, respecto al SISTEMA NACIONAL DE FORMACIÓN Y EDUCACIÓN ARTÍSTICA Y CULTURAL PARA LA CONVIVENCIA Y LA </w:t>
      </w:r>
      <w:r>
        <w:rPr>
          <w:spacing w:val="-4"/>
        </w:rPr>
        <w:t>PAZ.</w:t>
      </w:r>
    </w:p>
    <w:p w14:paraId="50C30902" w14:textId="77777777" w:rsidR="00943A67" w:rsidRDefault="00943A67">
      <w:pPr>
        <w:pStyle w:val="Textoindependiente"/>
        <w:spacing w:before="20"/>
      </w:pPr>
    </w:p>
    <w:p w14:paraId="653D7767" w14:textId="77777777" w:rsidR="00943A67" w:rsidRDefault="00617142">
      <w:pPr>
        <w:pStyle w:val="Ttulo2"/>
        <w:numPr>
          <w:ilvl w:val="1"/>
          <w:numId w:val="10"/>
        </w:numPr>
        <w:tabs>
          <w:tab w:val="left" w:pos="1031"/>
        </w:tabs>
        <w:ind w:left="1031" w:hanging="533"/>
        <w:jc w:val="left"/>
      </w:pPr>
      <w:r>
        <w:t>NORMATIVA</w:t>
      </w:r>
      <w:r>
        <w:rPr>
          <w:spacing w:val="-11"/>
        </w:rPr>
        <w:t xml:space="preserve"> </w:t>
      </w:r>
      <w:r>
        <w:rPr>
          <w:spacing w:val="-2"/>
        </w:rPr>
        <w:t>DISTRITAL:</w:t>
      </w:r>
    </w:p>
    <w:p w14:paraId="021A96EB" w14:textId="77777777" w:rsidR="00943A67" w:rsidRDefault="00943A67">
      <w:pPr>
        <w:pStyle w:val="Textoindependiente"/>
        <w:spacing w:before="22"/>
        <w:rPr>
          <w:rFonts w:ascii="Arial"/>
          <w:b/>
        </w:rPr>
      </w:pPr>
    </w:p>
    <w:p w14:paraId="511C6972" w14:textId="77777777" w:rsidR="00943A67" w:rsidRDefault="00617142">
      <w:pPr>
        <w:pStyle w:val="Textoindependiente"/>
        <w:ind w:left="138"/>
      </w:pPr>
      <w:r>
        <w:t>Con</w:t>
      </w:r>
      <w:r>
        <w:rPr>
          <w:spacing w:val="40"/>
        </w:rPr>
        <w:t xml:space="preserve"> </w:t>
      </w:r>
      <w:r>
        <w:t>el</w:t>
      </w:r>
      <w:r>
        <w:rPr>
          <w:spacing w:val="40"/>
        </w:rPr>
        <w:t xml:space="preserve"> </w:t>
      </w:r>
      <w:r>
        <w:t>fin</w:t>
      </w:r>
      <w:r>
        <w:rPr>
          <w:spacing w:val="40"/>
        </w:rPr>
        <w:t xml:space="preserve"> </w:t>
      </w:r>
      <w:r>
        <w:t>de</w:t>
      </w:r>
      <w:r>
        <w:rPr>
          <w:spacing w:val="40"/>
        </w:rPr>
        <w:t xml:space="preserve"> </w:t>
      </w:r>
      <w:r>
        <w:t>realizar</w:t>
      </w:r>
      <w:r>
        <w:rPr>
          <w:spacing w:val="40"/>
        </w:rPr>
        <w:t xml:space="preserve"> </w:t>
      </w:r>
      <w:r>
        <w:t>un</w:t>
      </w:r>
      <w:r>
        <w:rPr>
          <w:spacing w:val="40"/>
        </w:rPr>
        <w:t xml:space="preserve"> </w:t>
      </w:r>
      <w:r>
        <w:t>estudio</w:t>
      </w:r>
      <w:r>
        <w:rPr>
          <w:spacing w:val="40"/>
        </w:rPr>
        <w:t xml:space="preserve"> </w:t>
      </w:r>
      <w:r>
        <w:t>de</w:t>
      </w:r>
      <w:r>
        <w:rPr>
          <w:spacing w:val="40"/>
        </w:rPr>
        <w:t xml:space="preserve"> </w:t>
      </w:r>
      <w:r>
        <w:t>la</w:t>
      </w:r>
      <w:r>
        <w:rPr>
          <w:spacing w:val="40"/>
        </w:rPr>
        <w:t xml:space="preserve"> </w:t>
      </w:r>
      <w:r>
        <w:t>normatividad</w:t>
      </w:r>
      <w:r>
        <w:rPr>
          <w:spacing w:val="40"/>
        </w:rPr>
        <w:t xml:space="preserve"> </w:t>
      </w:r>
      <w:r>
        <w:t>Distrital</w:t>
      </w:r>
      <w:r>
        <w:rPr>
          <w:spacing w:val="40"/>
        </w:rPr>
        <w:t xml:space="preserve"> </w:t>
      </w:r>
      <w:r>
        <w:t>acorde</w:t>
      </w:r>
      <w:r>
        <w:rPr>
          <w:spacing w:val="40"/>
        </w:rPr>
        <w:t xml:space="preserve"> </w:t>
      </w:r>
      <w:r>
        <w:t>para</w:t>
      </w:r>
      <w:r>
        <w:rPr>
          <w:spacing w:val="40"/>
        </w:rPr>
        <w:t xml:space="preserve"> </w:t>
      </w:r>
      <w:r>
        <w:t>esta iniciativa es pertinente mencionar los siguientes marcos normativos</w:t>
      </w:r>
    </w:p>
    <w:p w14:paraId="4A061D79" w14:textId="77777777" w:rsidR="00943A67" w:rsidRDefault="00943A67">
      <w:pPr>
        <w:pStyle w:val="Textoindependiente"/>
      </w:pPr>
    </w:p>
    <w:p w14:paraId="67A57A61" w14:textId="77777777" w:rsidR="00943A67" w:rsidRDefault="00617142">
      <w:pPr>
        <w:pStyle w:val="Textoindependiente"/>
        <w:ind w:left="205"/>
      </w:pPr>
      <w:r>
        <w:t>El</w:t>
      </w:r>
      <w:r>
        <w:rPr>
          <w:spacing w:val="-3"/>
        </w:rPr>
        <w:t xml:space="preserve"> </w:t>
      </w:r>
      <w:r>
        <w:t>Plan</w:t>
      </w:r>
      <w:r>
        <w:rPr>
          <w:spacing w:val="-4"/>
        </w:rPr>
        <w:t xml:space="preserve"> </w:t>
      </w:r>
      <w:r>
        <w:t>Distrital</w:t>
      </w:r>
      <w:r>
        <w:rPr>
          <w:spacing w:val="-2"/>
        </w:rPr>
        <w:t xml:space="preserve"> </w:t>
      </w:r>
      <w:r>
        <w:t>de</w:t>
      </w:r>
      <w:r>
        <w:rPr>
          <w:spacing w:val="-3"/>
        </w:rPr>
        <w:t xml:space="preserve"> </w:t>
      </w:r>
      <w:r>
        <w:rPr>
          <w:spacing w:val="-2"/>
        </w:rPr>
        <w:t>Desarrollo</w:t>
      </w:r>
    </w:p>
    <w:p w14:paraId="5254C9C2" w14:textId="77777777" w:rsidR="00943A67" w:rsidRDefault="00943A67">
      <w:pPr>
        <w:pStyle w:val="Textoindependiente"/>
        <w:spacing w:before="21"/>
      </w:pPr>
    </w:p>
    <w:p w14:paraId="19CCEE3F" w14:textId="1F6BBFB3" w:rsidR="00943A67" w:rsidRDefault="00617142">
      <w:pPr>
        <w:pStyle w:val="Prrafodelista"/>
        <w:numPr>
          <w:ilvl w:val="2"/>
          <w:numId w:val="10"/>
        </w:numPr>
        <w:tabs>
          <w:tab w:val="left" w:pos="1952"/>
        </w:tabs>
        <w:spacing w:before="1"/>
        <w:ind w:right="139"/>
        <w:jc w:val="both"/>
        <w:rPr>
          <w:sz w:val="24"/>
        </w:rPr>
      </w:pPr>
      <w:r>
        <w:rPr>
          <w:sz w:val="24"/>
        </w:rPr>
        <w:t>El Acuerdo 257 de 2006, “Por el cual se dictan normas básicas sobre la estructura, organización y funcionamiento de los organismos y de las entidades de Bogotá, Distrito Capital,”</w:t>
      </w:r>
    </w:p>
    <w:p w14:paraId="65DCA766" w14:textId="77777777" w:rsidR="00943A67" w:rsidRDefault="00617142">
      <w:pPr>
        <w:pStyle w:val="Prrafodelista"/>
        <w:numPr>
          <w:ilvl w:val="2"/>
          <w:numId w:val="10"/>
        </w:numPr>
        <w:tabs>
          <w:tab w:val="left" w:pos="1952"/>
        </w:tabs>
        <w:ind w:right="138"/>
        <w:jc w:val="both"/>
        <w:rPr>
          <w:sz w:val="24"/>
        </w:rPr>
      </w:pPr>
      <w:r>
        <w:rPr>
          <w:sz w:val="24"/>
        </w:rPr>
        <w:t xml:space="preserve">Acuerdo 672 de 2017 “Por el cual se establecen los lineamientos para la actualización de la Política de Juventud del Distrito </w:t>
      </w:r>
      <w:r>
        <w:rPr>
          <w:spacing w:val="-2"/>
          <w:sz w:val="24"/>
        </w:rPr>
        <w:t>Capital…”</w:t>
      </w:r>
    </w:p>
    <w:p w14:paraId="5D0EDCF4" w14:textId="77777777" w:rsidR="00943A67" w:rsidRDefault="00617142">
      <w:pPr>
        <w:pStyle w:val="Prrafodelista"/>
        <w:numPr>
          <w:ilvl w:val="2"/>
          <w:numId w:val="10"/>
        </w:numPr>
        <w:tabs>
          <w:tab w:val="left" w:pos="1952"/>
        </w:tabs>
        <w:ind w:right="142"/>
        <w:jc w:val="both"/>
        <w:rPr>
          <w:sz w:val="24"/>
        </w:rPr>
      </w:pPr>
      <w:r>
        <w:rPr>
          <w:sz w:val="24"/>
        </w:rPr>
        <w:t>Acuerdo</w:t>
      </w:r>
      <w:r>
        <w:rPr>
          <w:spacing w:val="-4"/>
          <w:sz w:val="24"/>
        </w:rPr>
        <w:t xml:space="preserve"> </w:t>
      </w:r>
      <w:r>
        <w:rPr>
          <w:sz w:val="24"/>
        </w:rPr>
        <w:t>927</w:t>
      </w:r>
      <w:r>
        <w:rPr>
          <w:spacing w:val="-6"/>
          <w:sz w:val="24"/>
        </w:rPr>
        <w:t xml:space="preserve"> </w:t>
      </w:r>
      <w:r>
        <w:rPr>
          <w:sz w:val="24"/>
        </w:rPr>
        <w:t>de</w:t>
      </w:r>
      <w:r>
        <w:rPr>
          <w:spacing w:val="-6"/>
          <w:sz w:val="24"/>
        </w:rPr>
        <w:t xml:space="preserve"> </w:t>
      </w:r>
      <w:r>
        <w:rPr>
          <w:sz w:val="24"/>
        </w:rPr>
        <w:t>2024,</w:t>
      </w:r>
      <w:r>
        <w:rPr>
          <w:spacing w:val="-6"/>
          <w:sz w:val="24"/>
        </w:rPr>
        <w:t xml:space="preserve"> </w:t>
      </w:r>
      <w:r>
        <w:rPr>
          <w:sz w:val="24"/>
        </w:rPr>
        <w:t>Plan</w:t>
      </w:r>
      <w:r>
        <w:rPr>
          <w:spacing w:val="-3"/>
          <w:sz w:val="24"/>
        </w:rPr>
        <w:t xml:space="preserve"> </w:t>
      </w:r>
      <w:r>
        <w:rPr>
          <w:sz w:val="24"/>
        </w:rPr>
        <w:t>de</w:t>
      </w:r>
      <w:r>
        <w:rPr>
          <w:spacing w:val="-4"/>
          <w:sz w:val="24"/>
        </w:rPr>
        <w:t xml:space="preserve"> </w:t>
      </w:r>
      <w:r>
        <w:rPr>
          <w:sz w:val="24"/>
        </w:rPr>
        <w:t>Desarrollo</w:t>
      </w:r>
      <w:r>
        <w:rPr>
          <w:spacing w:val="-4"/>
          <w:sz w:val="24"/>
        </w:rPr>
        <w:t xml:space="preserve"> </w:t>
      </w:r>
      <w:r>
        <w:rPr>
          <w:sz w:val="24"/>
        </w:rPr>
        <w:t>Distrital</w:t>
      </w:r>
      <w:r>
        <w:rPr>
          <w:spacing w:val="-4"/>
          <w:sz w:val="24"/>
        </w:rPr>
        <w:t xml:space="preserve"> </w:t>
      </w:r>
      <w:r>
        <w:rPr>
          <w:sz w:val="24"/>
        </w:rPr>
        <w:t>vigente,</w:t>
      </w:r>
      <w:r>
        <w:rPr>
          <w:spacing w:val="-4"/>
          <w:sz w:val="24"/>
        </w:rPr>
        <w:t xml:space="preserve"> </w:t>
      </w:r>
      <w:r>
        <w:rPr>
          <w:sz w:val="24"/>
        </w:rPr>
        <w:t>prioriza la cultura como eje de transformación, y se hallan los programas (Art.</w:t>
      </w:r>
      <w:r>
        <w:rPr>
          <w:spacing w:val="-17"/>
          <w:sz w:val="24"/>
        </w:rPr>
        <w:t xml:space="preserve"> </w:t>
      </w:r>
      <w:r>
        <w:rPr>
          <w:sz w:val="24"/>
        </w:rPr>
        <w:t>10)</w:t>
      </w:r>
      <w:r>
        <w:rPr>
          <w:spacing w:val="-17"/>
          <w:sz w:val="24"/>
        </w:rPr>
        <w:t xml:space="preserve"> </w:t>
      </w:r>
      <w:r>
        <w:rPr>
          <w:sz w:val="24"/>
        </w:rPr>
        <w:t>10.7,</w:t>
      </w:r>
      <w:r>
        <w:rPr>
          <w:spacing w:val="-16"/>
          <w:sz w:val="24"/>
        </w:rPr>
        <w:t xml:space="preserve"> </w:t>
      </w:r>
      <w:r>
        <w:rPr>
          <w:sz w:val="24"/>
        </w:rPr>
        <w:t>Bogotá,</w:t>
      </w:r>
      <w:r>
        <w:rPr>
          <w:spacing w:val="-17"/>
          <w:sz w:val="24"/>
        </w:rPr>
        <w:t xml:space="preserve"> </w:t>
      </w:r>
      <w:r>
        <w:rPr>
          <w:sz w:val="24"/>
        </w:rPr>
        <w:t>un</w:t>
      </w:r>
      <w:r>
        <w:rPr>
          <w:spacing w:val="-17"/>
          <w:sz w:val="24"/>
        </w:rPr>
        <w:t xml:space="preserve"> </w:t>
      </w:r>
      <w:r>
        <w:rPr>
          <w:sz w:val="24"/>
        </w:rPr>
        <w:t>territorio</w:t>
      </w:r>
      <w:r>
        <w:rPr>
          <w:spacing w:val="-17"/>
          <w:sz w:val="24"/>
        </w:rPr>
        <w:t xml:space="preserve"> </w:t>
      </w:r>
      <w:r>
        <w:rPr>
          <w:sz w:val="24"/>
        </w:rPr>
        <w:t>de</w:t>
      </w:r>
      <w:r>
        <w:rPr>
          <w:spacing w:val="-16"/>
          <w:sz w:val="24"/>
        </w:rPr>
        <w:t xml:space="preserve"> </w:t>
      </w:r>
      <w:r>
        <w:rPr>
          <w:sz w:val="24"/>
        </w:rPr>
        <w:t>paz</w:t>
      </w:r>
      <w:r>
        <w:rPr>
          <w:spacing w:val="-17"/>
          <w:sz w:val="24"/>
        </w:rPr>
        <w:t xml:space="preserve"> </w:t>
      </w:r>
      <w:r>
        <w:rPr>
          <w:sz w:val="24"/>
        </w:rPr>
        <w:t>y</w:t>
      </w:r>
      <w:r>
        <w:rPr>
          <w:spacing w:val="-17"/>
          <w:sz w:val="24"/>
        </w:rPr>
        <w:t xml:space="preserve"> </w:t>
      </w:r>
      <w:r>
        <w:rPr>
          <w:sz w:val="24"/>
        </w:rPr>
        <w:t>reconciliación</w:t>
      </w:r>
      <w:r>
        <w:rPr>
          <w:spacing w:val="-16"/>
          <w:sz w:val="24"/>
        </w:rPr>
        <w:t xml:space="preserve"> </w:t>
      </w:r>
      <w:r>
        <w:rPr>
          <w:sz w:val="24"/>
        </w:rPr>
        <w:t>en</w:t>
      </w:r>
      <w:r>
        <w:rPr>
          <w:spacing w:val="-17"/>
          <w:sz w:val="24"/>
        </w:rPr>
        <w:t xml:space="preserve"> </w:t>
      </w:r>
      <w:r>
        <w:rPr>
          <w:sz w:val="24"/>
        </w:rPr>
        <w:t>donde todos</w:t>
      </w:r>
      <w:r>
        <w:rPr>
          <w:spacing w:val="-14"/>
          <w:sz w:val="24"/>
        </w:rPr>
        <w:t xml:space="preserve"> </w:t>
      </w:r>
      <w:r>
        <w:rPr>
          <w:sz w:val="24"/>
        </w:rPr>
        <w:t>puedan</w:t>
      </w:r>
      <w:r>
        <w:rPr>
          <w:spacing w:val="-13"/>
          <w:sz w:val="24"/>
        </w:rPr>
        <w:t xml:space="preserve"> </w:t>
      </w:r>
      <w:r>
        <w:rPr>
          <w:sz w:val="24"/>
        </w:rPr>
        <w:t>volver</w:t>
      </w:r>
      <w:r>
        <w:rPr>
          <w:spacing w:val="-14"/>
          <w:sz w:val="24"/>
        </w:rPr>
        <w:t xml:space="preserve"> </w:t>
      </w:r>
      <w:r>
        <w:rPr>
          <w:sz w:val="24"/>
        </w:rPr>
        <w:t>a</w:t>
      </w:r>
      <w:r>
        <w:rPr>
          <w:spacing w:val="-10"/>
          <w:sz w:val="24"/>
        </w:rPr>
        <w:t xml:space="preserve"> </w:t>
      </w:r>
      <w:r>
        <w:rPr>
          <w:sz w:val="24"/>
        </w:rPr>
        <w:t>empezar,</w:t>
      </w:r>
      <w:r>
        <w:rPr>
          <w:spacing w:val="-14"/>
          <w:sz w:val="24"/>
        </w:rPr>
        <w:t xml:space="preserve"> </w:t>
      </w:r>
      <w:r>
        <w:rPr>
          <w:sz w:val="24"/>
        </w:rPr>
        <w:t>10.8</w:t>
      </w:r>
      <w:r>
        <w:rPr>
          <w:spacing w:val="-12"/>
          <w:sz w:val="24"/>
        </w:rPr>
        <w:t xml:space="preserve"> </w:t>
      </w:r>
      <w:r>
        <w:rPr>
          <w:sz w:val="24"/>
        </w:rPr>
        <w:t>Bogotá</w:t>
      </w:r>
      <w:r>
        <w:rPr>
          <w:spacing w:val="-15"/>
          <w:sz w:val="24"/>
        </w:rPr>
        <w:t xml:space="preserve"> </w:t>
      </w:r>
      <w:r>
        <w:rPr>
          <w:sz w:val="24"/>
        </w:rPr>
        <w:t>deportiva,</w:t>
      </w:r>
      <w:r>
        <w:rPr>
          <w:spacing w:val="-13"/>
          <w:sz w:val="24"/>
        </w:rPr>
        <w:t xml:space="preserve"> </w:t>
      </w:r>
      <w:r>
        <w:rPr>
          <w:sz w:val="24"/>
        </w:rPr>
        <w:t>recreativa, artística,</w:t>
      </w:r>
      <w:r>
        <w:rPr>
          <w:spacing w:val="77"/>
          <w:sz w:val="24"/>
        </w:rPr>
        <w:t xml:space="preserve"> </w:t>
      </w:r>
      <w:r>
        <w:rPr>
          <w:sz w:val="24"/>
        </w:rPr>
        <w:t>patrimonial</w:t>
      </w:r>
      <w:r>
        <w:rPr>
          <w:spacing w:val="74"/>
          <w:sz w:val="24"/>
        </w:rPr>
        <w:t xml:space="preserve"> </w:t>
      </w:r>
      <w:r>
        <w:rPr>
          <w:sz w:val="24"/>
        </w:rPr>
        <w:t>e</w:t>
      </w:r>
      <w:r>
        <w:rPr>
          <w:spacing w:val="77"/>
          <w:sz w:val="24"/>
        </w:rPr>
        <w:t xml:space="preserve"> </w:t>
      </w:r>
      <w:r>
        <w:rPr>
          <w:sz w:val="24"/>
        </w:rPr>
        <w:t>intercultural,</w:t>
      </w:r>
      <w:r>
        <w:rPr>
          <w:spacing w:val="77"/>
          <w:sz w:val="24"/>
        </w:rPr>
        <w:t xml:space="preserve"> </w:t>
      </w:r>
      <w:r>
        <w:rPr>
          <w:sz w:val="24"/>
        </w:rPr>
        <w:t>artículo</w:t>
      </w:r>
      <w:r>
        <w:rPr>
          <w:spacing w:val="77"/>
          <w:sz w:val="24"/>
        </w:rPr>
        <w:t xml:space="preserve"> </w:t>
      </w:r>
      <w:r>
        <w:rPr>
          <w:sz w:val="24"/>
        </w:rPr>
        <w:t>116.</w:t>
      </w:r>
      <w:r>
        <w:rPr>
          <w:spacing w:val="77"/>
          <w:sz w:val="24"/>
        </w:rPr>
        <w:t xml:space="preserve"> </w:t>
      </w:r>
      <w:r>
        <w:rPr>
          <w:sz w:val="24"/>
        </w:rPr>
        <w:t>Cooperación</w:t>
      </w:r>
    </w:p>
    <w:p w14:paraId="1E3F61DF" w14:textId="77777777" w:rsidR="00943A67" w:rsidRDefault="00943A67">
      <w:pPr>
        <w:pStyle w:val="Prrafodelista"/>
        <w:jc w:val="both"/>
        <w:rPr>
          <w:sz w:val="24"/>
        </w:rPr>
        <w:sectPr w:rsidR="00943A67">
          <w:pgSz w:w="12250" w:h="15850"/>
          <w:pgMar w:top="2520" w:right="1559" w:bottom="280" w:left="1559" w:header="1138" w:footer="0" w:gutter="0"/>
          <w:cols w:space="720"/>
        </w:sectPr>
      </w:pPr>
    </w:p>
    <w:p w14:paraId="009A6AB4" w14:textId="77777777" w:rsidR="00943A67" w:rsidRDefault="00943A67">
      <w:pPr>
        <w:pStyle w:val="Textoindependiente"/>
        <w:spacing w:before="2"/>
      </w:pPr>
    </w:p>
    <w:p w14:paraId="3EFC21D4" w14:textId="77777777" w:rsidR="00943A67" w:rsidRDefault="00617142">
      <w:pPr>
        <w:pStyle w:val="Textoindependiente"/>
        <w:spacing w:before="1"/>
        <w:ind w:left="1952" w:right="136"/>
        <w:jc w:val="both"/>
      </w:pPr>
      <w:r>
        <w:t>estratégica con el sector privado para el desarrollo de eventos deportivos,</w:t>
      </w:r>
      <w:r>
        <w:rPr>
          <w:spacing w:val="-13"/>
        </w:rPr>
        <w:t xml:space="preserve"> </w:t>
      </w:r>
      <w:r>
        <w:t>sociales</w:t>
      </w:r>
      <w:r>
        <w:rPr>
          <w:spacing w:val="-14"/>
        </w:rPr>
        <w:t xml:space="preserve"> </w:t>
      </w:r>
      <w:r>
        <w:t>y</w:t>
      </w:r>
      <w:r>
        <w:rPr>
          <w:spacing w:val="-16"/>
        </w:rPr>
        <w:t xml:space="preserve"> </w:t>
      </w:r>
      <w:r>
        <w:t>culturales.</w:t>
      </w:r>
      <w:r>
        <w:rPr>
          <w:spacing w:val="-15"/>
        </w:rPr>
        <w:t xml:space="preserve"> </w:t>
      </w:r>
      <w:r>
        <w:t>Artículo</w:t>
      </w:r>
      <w:r>
        <w:rPr>
          <w:spacing w:val="-13"/>
        </w:rPr>
        <w:t xml:space="preserve"> </w:t>
      </w:r>
      <w:r>
        <w:t>122.3</w:t>
      </w:r>
      <w:r>
        <w:rPr>
          <w:spacing w:val="-13"/>
        </w:rPr>
        <w:t xml:space="preserve"> </w:t>
      </w:r>
      <w:r>
        <w:t>Cultura,</w:t>
      </w:r>
      <w:r>
        <w:rPr>
          <w:spacing w:val="-15"/>
        </w:rPr>
        <w:t xml:space="preserve"> </w:t>
      </w:r>
      <w:r>
        <w:t xml:space="preserve">recreación y deporte- Desarrollo de jornadas y actividades culturales, artísticas y de recreación con criterios diferenciales. - Acciones dirigidas a fortalecer la identidad cultural en el marco de la </w:t>
      </w:r>
      <w:r>
        <w:rPr>
          <w:spacing w:val="-2"/>
        </w:rPr>
        <w:t>diversidad.</w:t>
      </w:r>
    </w:p>
    <w:p w14:paraId="69AAA2D2" w14:textId="77777777" w:rsidR="00943A67" w:rsidRDefault="00617142">
      <w:pPr>
        <w:pStyle w:val="Prrafodelista"/>
        <w:numPr>
          <w:ilvl w:val="2"/>
          <w:numId w:val="10"/>
        </w:numPr>
        <w:tabs>
          <w:tab w:val="left" w:pos="1952"/>
        </w:tabs>
        <w:ind w:right="146"/>
        <w:jc w:val="both"/>
        <w:rPr>
          <w:sz w:val="24"/>
        </w:rPr>
      </w:pPr>
      <w:r>
        <w:rPr>
          <w:sz w:val="24"/>
        </w:rPr>
        <w:t>Decreto 499 de 2011 “Por el cual se crea el Sistema Distrital de Juventud y se dictan otras disposiciones.</w:t>
      </w:r>
    </w:p>
    <w:p w14:paraId="523551AB" w14:textId="77777777" w:rsidR="00943A67" w:rsidRDefault="00943A67">
      <w:pPr>
        <w:pStyle w:val="Textoindependiente"/>
        <w:spacing w:before="22"/>
      </w:pPr>
    </w:p>
    <w:p w14:paraId="628ADEDE" w14:textId="77777777" w:rsidR="00943A67" w:rsidRDefault="00617142">
      <w:pPr>
        <w:pStyle w:val="Ttulo2"/>
        <w:tabs>
          <w:tab w:val="left" w:pos="1561"/>
        </w:tabs>
        <w:ind w:left="851"/>
      </w:pPr>
      <w:r>
        <w:rPr>
          <w:spacing w:val="-10"/>
        </w:rPr>
        <w:t>5</w:t>
      </w:r>
      <w:r>
        <w:tab/>
        <w:t>COMPETENCIA</w:t>
      </w:r>
      <w:r>
        <w:rPr>
          <w:spacing w:val="-10"/>
        </w:rPr>
        <w:t xml:space="preserve"> </w:t>
      </w:r>
      <w:r>
        <w:t>DEL</w:t>
      </w:r>
      <w:r>
        <w:rPr>
          <w:spacing w:val="-3"/>
        </w:rPr>
        <w:t xml:space="preserve"> </w:t>
      </w:r>
      <w:r>
        <w:t>CONCEJO</w:t>
      </w:r>
      <w:r>
        <w:rPr>
          <w:spacing w:val="-4"/>
        </w:rPr>
        <w:t xml:space="preserve"> </w:t>
      </w:r>
      <w:r>
        <w:t>DE</w:t>
      </w:r>
      <w:r>
        <w:rPr>
          <w:spacing w:val="-4"/>
        </w:rPr>
        <w:t xml:space="preserve"> </w:t>
      </w:r>
      <w:r>
        <w:rPr>
          <w:spacing w:val="-2"/>
        </w:rPr>
        <w:t>BOGOTÁ</w:t>
      </w:r>
    </w:p>
    <w:p w14:paraId="0494CB03" w14:textId="77777777" w:rsidR="00943A67" w:rsidRDefault="00943A67">
      <w:pPr>
        <w:pStyle w:val="Textoindependiente"/>
        <w:spacing w:before="21"/>
        <w:rPr>
          <w:rFonts w:ascii="Arial"/>
          <w:b/>
        </w:rPr>
      </w:pPr>
    </w:p>
    <w:p w14:paraId="5B3CD5D4" w14:textId="77777777" w:rsidR="00943A67" w:rsidRDefault="00617142">
      <w:pPr>
        <w:pStyle w:val="Textoindependiente"/>
        <w:spacing w:before="1"/>
        <w:ind w:left="138"/>
      </w:pPr>
      <w:r>
        <w:t>De</w:t>
      </w:r>
      <w:r>
        <w:rPr>
          <w:spacing w:val="-6"/>
        </w:rPr>
        <w:t xml:space="preserve"> </w:t>
      </w:r>
      <w:r>
        <w:t>conformidad</w:t>
      </w:r>
      <w:r>
        <w:rPr>
          <w:spacing w:val="-5"/>
        </w:rPr>
        <w:t xml:space="preserve"> </w:t>
      </w:r>
      <w:r>
        <w:t>con</w:t>
      </w:r>
      <w:r>
        <w:rPr>
          <w:spacing w:val="-5"/>
        </w:rPr>
        <w:t xml:space="preserve"> </w:t>
      </w:r>
      <w:r>
        <w:t>lo</w:t>
      </w:r>
      <w:r>
        <w:rPr>
          <w:spacing w:val="-7"/>
        </w:rPr>
        <w:t xml:space="preserve"> </w:t>
      </w:r>
      <w:r>
        <w:t>dispuesto</w:t>
      </w:r>
      <w:r>
        <w:rPr>
          <w:spacing w:val="-6"/>
        </w:rPr>
        <w:t xml:space="preserve"> </w:t>
      </w:r>
      <w:r>
        <w:t>en</w:t>
      </w:r>
      <w:r>
        <w:rPr>
          <w:spacing w:val="-7"/>
        </w:rPr>
        <w:t xml:space="preserve"> </w:t>
      </w:r>
      <w:r>
        <w:t>el</w:t>
      </w:r>
      <w:r>
        <w:rPr>
          <w:spacing w:val="-6"/>
        </w:rPr>
        <w:t xml:space="preserve"> </w:t>
      </w:r>
      <w:r>
        <w:t>artículo</w:t>
      </w:r>
      <w:r>
        <w:rPr>
          <w:spacing w:val="-5"/>
        </w:rPr>
        <w:t xml:space="preserve"> </w:t>
      </w:r>
      <w:r>
        <w:t>313</w:t>
      </w:r>
      <w:r>
        <w:rPr>
          <w:spacing w:val="-5"/>
        </w:rPr>
        <w:t xml:space="preserve"> </w:t>
      </w:r>
      <w:r>
        <w:t>de</w:t>
      </w:r>
      <w:r>
        <w:rPr>
          <w:spacing w:val="-5"/>
        </w:rPr>
        <w:t xml:space="preserve"> </w:t>
      </w:r>
      <w:r>
        <w:t>la</w:t>
      </w:r>
      <w:r>
        <w:rPr>
          <w:spacing w:val="-6"/>
        </w:rPr>
        <w:t xml:space="preserve"> </w:t>
      </w:r>
      <w:r>
        <w:t>constitución</w:t>
      </w:r>
      <w:r>
        <w:rPr>
          <w:spacing w:val="-5"/>
        </w:rPr>
        <w:t xml:space="preserve"> </w:t>
      </w:r>
      <w:r>
        <w:rPr>
          <w:spacing w:val="-2"/>
        </w:rPr>
        <w:t>Política</w:t>
      </w:r>
    </w:p>
    <w:p w14:paraId="47E41882" w14:textId="77777777" w:rsidR="00943A67" w:rsidRDefault="00617142">
      <w:pPr>
        <w:pStyle w:val="Prrafodelista"/>
        <w:numPr>
          <w:ilvl w:val="0"/>
          <w:numId w:val="8"/>
        </w:numPr>
        <w:tabs>
          <w:tab w:val="left" w:pos="862"/>
        </w:tabs>
        <w:spacing w:before="272"/>
        <w:ind w:left="862"/>
        <w:rPr>
          <w:rFonts w:ascii="Arial" w:hAnsi="Arial"/>
          <w:i/>
          <w:sz w:val="24"/>
        </w:rPr>
      </w:pPr>
      <w:r>
        <w:rPr>
          <w:rFonts w:ascii="Arial" w:hAnsi="Arial"/>
          <w:b/>
          <w:i/>
          <w:sz w:val="24"/>
        </w:rPr>
        <w:t>Artículo</w:t>
      </w:r>
      <w:r>
        <w:rPr>
          <w:rFonts w:ascii="Arial" w:hAnsi="Arial"/>
          <w:b/>
          <w:i/>
          <w:spacing w:val="-9"/>
          <w:sz w:val="24"/>
        </w:rPr>
        <w:t xml:space="preserve"> </w:t>
      </w:r>
      <w:r>
        <w:rPr>
          <w:rFonts w:ascii="Arial" w:hAnsi="Arial"/>
          <w:b/>
          <w:i/>
          <w:sz w:val="24"/>
        </w:rPr>
        <w:t>313</w:t>
      </w:r>
      <w:r>
        <w:rPr>
          <w:rFonts w:ascii="Arial" w:hAnsi="Arial"/>
          <w:i/>
          <w:sz w:val="24"/>
        </w:rPr>
        <w:t>.</w:t>
      </w:r>
      <w:r>
        <w:rPr>
          <w:rFonts w:ascii="Arial" w:hAnsi="Arial"/>
          <w:i/>
          <w:spacing w:val="-6"/>
          <w:sz w:val="24"/>
        </w:rPr>
        <w:t xml:space="preserve"> </w:t>
      </w:r>
      <w:r>
        <w:rPr>
          <w:rFonts w:ascii="Arial" w:hAnsi="Arial"/>
          <w:i/>
          <w:sz w:val="24"/>
        </w:rPr>
        <w:t>Constitución</w:t>
      </w:r>
      <w:r>
        <w:rPr>
          <w:rFonts w:ascii="Arial" w:hAnsi="Arial"/>
          <w:i/>
          <w:spacing w:val="-5"/>
          <w:sz w:val="24"/>
        </w:rPr>
        <w:t xml:space="preserve"> </w:t>
      </w:r>
      <w:r>
        <w:rPr>
          <w:rFonts w:ascii="Arial" w:hAnsi="Arial"/>
          <w:i/>
          <w:sz w:val="24"/>
        </w:rPr>
        <w:t>Política.</w:t>
      </w:r>
      <w:r>
        <w:rPr>
          <w:rFonts w:ascii="Arial" w:hAnsi="Arial"/>
          <w:i/>
          <w:spacing w:val="55"/>
          <w:sz w:val="24"/>
        </w:rPr>
        <w:t xml:space="preserve"> </w:t>
      </w:r>
      <w:r>
        <w:rPr>
          <w:rFonts w:ascii="Arial" w:hAnsi="Arial"/>
          <w:i/>
          <w:sz w:val="24"/>
        </w:rPr>
        <w:t>Corresponde</w:t>
      </w:r>
      <w:r>
        <w:rPr>
          <w:rFonts w:ascii="Arial" w:hAnsi="Arial"/>
          <w:i/>
          <w:spacing w:val="-6"/>
          <w:sz w:val="24"/>
        </w:rPr>
        <w:t xml:space="preserve"> </w:t>
      </w:r>
      <w:r>
        <w:rPr>
          <w:rFonts w:ascii="Arial" w:hAnsi="Arial"/>
          <w:i/>
          <w:sz w:val="24"/>
        </w:rPr>
        <w:t>a</w:t>
      </w:r>
      <w:r>
        <w:rPr>
          <w:rFonts w:ascii="Arial" w:hAnsi="Arial"/>
          <w:i/>
          <w:spacing w:val="-6"/>
          <w:sz w:val="24"/>
        </w:rPr>
        <w:t xml:space="preserve"> </w:t>
      </w:r>
      <w:r>
        <w:rPr>
          <w:rFonts w:ascii="Arial" w:hAnsi="Arial"/>
          <w:i/>
          <w:sz w:val="24"/>
        </w:rPr>
        <w:t>los</w:t>
      </w:r>
      <w:r>
        <w:rPr>
          <w:rFonts w:ascii="Arial" w:hAnsi="Arial"/>
          <w:i/>
          <w:spacing w:val="-8"/>
          <w:sz w:val="24"/>
        </w:rPr>
        <w:t xml:space="preserve"> </w:t>
      </w:r>
      <w:r>
        <w:rPr>
          <w:rFonts w:ascii="Arial" w:hAnsi="Arial"/>
          <w:i/>
          <w:spacing w:val="-2"/>
          <w:sz w:val="24"/>
        </w:rPr>
        <w:t>concejos:</w:t>
      </w:r>
    </w:p>
    <w:p w14:paraId="148CFBAF" w14:textId="77777777" w:rsidR="00943A67" w:rsidRDefault="00617142">
      <w:pPr>
        <w:spacing w:before="274"/>
        <w:ind w:left="862"/>
        <w:rPr>
          <w:rFonts w:ascii="Arial" w:hAnsi="Arial"/>
          <w:i/>
          <w:sz w:val="24"/>
        </w:rPr>
      </w:pPr>
      <w:r>
        <w:rPr>
          <w:rFonts w:ascii="Arial" w:hAnsi="Arial"/>
          <w:i/>
          <w:sz w:val="24"/>
        </w:rPr>
        <w:t>7.Reglamentar</w:t>
      </w:r>
      <w:r>
        <w:rPr>
          <w:rFonts w:ascii="Arial" w:hAnsi="Arial"/>
          <w:i/>
          <w:spacing w:val="-11"/>
          <w:sz w:val="24"/>
        </w:rPr>
        <w:t xml:space="preserve"> </w:t>
      </w:r>
      <w:r>
        <w:rPr>
          <w:rFonts w:ascii="Arial" w:hAnsi="Arial"/>
          <w:i/>
          <w:sz w:val="24"/>
        </w:rPr>
        <w:t>las</w:t>
      </w:r>
      <w:r>
        <w:rPr>
          <w:rFonts w:ascii="Arial" w:hAnsi="Arial"/>
          <w:i/>
          <w:spacing w:val="-10"/>
          <w:sz w:val="24"/>
        </w:rPr>
        <w:t xml:space="preserve"> </w:t>
      </w:r>
      <w:r>
        <w:rPr>
          <w:rFonts w:ascii="Arial" w:hAnsi="Arial"/>
          <w:i/>
          <w:sz w:val="24"/>
        </w:rPr>
        <w:t>funciones</w:t>
      </w:r>
      <w:r>
        <w:rPr>
          <w:rFonts w:ascii="Arial" w:hAnsi="Arial"/>
          <w:i/>
          <w:spacing w:val="-10"/>
          <w:sz w:val="24"/>
        </w:rPr>
        <w:t xml:space="preserve"> </w:t>
      </w:r>
      <w:r>
        <w:rPr>
          <w:rFonts w:ascii="Arial" w:hAnsi="Arial"/>
          <w:i/>
          <w:sz w:val="24"/>
        </w:rPr>
        <w:t>y</w:t>
      </w:r>
      <w:r>
        <w:rPr>
          <w:rFonts w:ascii="Arial" w:hAnsi="Arial"/>
          <w:i/>
          <w:spacing w:val="-10"/>
          <w:sz w:val="24"/>
        </w:rPr>
        <w:t xml:space="preserve"> </w:t>
      </w:r>
      <w:r>
        <w:rPr>
          <w:rFonts w:ascii="Arial" w:hAnsi="Arial"/>
          <w:i/>
          <w:sz w:val="24"/>
        </w:rPr>
        <w:t>la</w:t>
      </w:r>
      <w:r>
        <w:rPr>
          <w:rFonts w:ascii="Arial" w:hAnsi="Arial"/>
          <w:i/>
          <w:spacing w:val="-10"/>
          <w:sz w:val="24"/>
        </w:rPr>
        <w:t xml:space="preserve"> </w:t>
      </w:r>
      <w:r>
        <w:rPr>
          <w:rFonts w:ascii="Arial" w:hAnsi="Arial"/>
          <w:i/>
          <w:sz w:val="24"/>
        </w:rPr>
        <w:t>eficiente</w:t>
      </w:r>
      <w:r>
        <w:rPr>
          <w:rFonts w:ascii="Arial" w:hAnsi="Arial"/>
          <w:i/>
          <w:spacing w:val="-11"/>
          <w:sz w:val="24"/>
        </w:rPr>
        <w:t xml:space="preserve"> </w:t>
      </w:r>
      <w:r>
        <w:rPr>
          <w:rFonts w:ascii="Arial" w:hAnsi="Arial"/>
          <w:i/>
          <w:sz w:val="24"/>
        </w:rPr>
        <w:t>prestación</w:t>
      </w:r>
      <w:r>
        <w:rPr>
          <w:rFonts w:ascii="Arial" w:hAnsi="Arial"/>
          <w:i/>
          <w:spacing w:val="-9"/>
          <w:sz w:val="24"/>
        </w:rPr>
        <w:t xml:space="preserve"> </w:t>
      </w:r>
      <w:r>
        <w:rPr>
          <w:rFonts w:ascii="Arial" w:hAnsi="Arial"/>
          <w:i/>
          <w:sz w:val="24"/>
        </w:rPr>
        <w:t>de</w:t>
      </w:r>
      <w:r>
        <w:rPr>
          <w:rFonts w:ascii="Arial" w:hAnsi="Arial"/>
          <w:i/>
          <w:spacing w:val="-9"/>
          <w:sz w:val="24"/>
        </w:rPr>
        <w:t xml:space="preserve"> </w:t>
      </w:r>
      <w:r>
        <w:rPr>
          <w:rFonts w:ascii="Arial" w:hAnsi="Arial"/>
          <w:i/>
          <w:sz w:val="24"/>
        </w:rPr>
        <w:t>los</w:t>
      </w:r>
      <w:r>
        <w:rPr>
          <w:rFonts w:ascii="Arial" w:hAnsi="Arial"/>
          <w:i/>
          <w:spacing w:val="-10"/>
          <w:sz w:val="24"/>
        </w:rPr>
        <w:t xml:space="preserve"> </w:t>
      </w:r>
      <w:r>
        <w:rPr>
          <w:rFonts w:ascii="Arial" w:hAnsi="Arial"/>
          <w:i/>
          <w:sz w:val="24"/>
        </w:rPr>
        <w:t>servicios</w:t>
      </w:r>
      <w:r>
        <w:rPr>
          <w:rFonts w:ascii="Arial" w:hAnsi="Arial"/>
          <w:i/>
          <w:spacing w:val="-12"/>
          <w:sz w:val="24"/>
        </w:rPr>
        <w:t xml:space="preserve"> </w:t>
      </w:r>
      <w:r>
        <w:rPr>
          <w:rFonts w:ascii="Arial" w:hAnsi="Arial"/>
          <w:i/>
          <w:sz w:val="24"/>
        </w:rPr>
        <w:t>a</w:t>
      </w:r>
      <w:r>
        <w:rPr>
          <w:rFonts w:ascii="Arial" w:hAnsi="Arial"/>
          <w:i/>
          <w:spacing w:val="-9"/>
          <w:sz w:val="24"/>
        </w:rPr>
        <w:t xml:space="preserve"> </w:t>
      </w:r>
      <w:r>
        <w:rPr>
          <w:rFonts w:ascii="Arial" w:hAnsi="Arial"/>
          <w:i/>
          <w:sz w:val="24"/>
        </w:rPr>
        <w:t>cargo del municipio.</w:t>
      </w:r>
    </w:p>
    <w:p w14:paraId="7FA034D9" w14:textId="77777777" w:rsidR="00943A67" w:rsidRDefault="00943A67">
      <w:pPr>
        <w:pStyle w:val="Textoindependiente"/>
        <w:spacing w:before="2"/>
        <w:rPr>
          <w:rFonts w:ascii="Arial"/>
          <w:i/>
        </w:rPr>
      </w:pPr>
    </w:p>
    <w:p w14:paraId="40186597" w14:textId="77777777" w:rsidR="00943A67" w:rsidRDefault="00617142">
      <w:pPr>
        <w:pStyle w:val="Textoindependiente"/>
        <w:spacing w:before="1"/>
        <w:ind w:left="138"/>
      </w:pPr>
      <w:r>
        <w:t>Artículo</w:t>
      </w:r>
      <w:r>
        <w:rPr>
          <w:spacing w:val="20"/>
        </w:rPr>
        <w:t xml:space="preserve"> </w:t>
      </w:r>
      <w:r>
        <w:t>8º, los</w:t>
      </w:r>
      <w:r>
        <w:rPr>
          <w:spacing w:val="20"/>
        </w:rPr>
        <w:t xml:space="preserve"> </w:t>
      </w:r>
      <w:r>
        <w:t>numerales</w:t>
      </w:r>
      <w:r>
        <w:rPr>
          <w:spacing w:val="20"/>
        </w:rPr>
        <w:t xml:space="preserve"> </w:t>
      </w:r>
      <w:r>
        <w:t>1º</w:t>
      </w:r>
      <w:r>
        <w:rPr>
          <w:spacing w:val="20"/>
        </w:rPr>
        <w:t xml:space="preserve"> </w:t>
      </w:r>
      <w:r>
        <w:t>y 3° del artículo</w:t>
      </w:r>
      <w:r>
        <w:rPr>
          <w:spacing w:val="20"/>
        </w:rPr>
        <w:t xml:space="preserve"> </w:t>
      </w:r>
      <w:r>
        <w:t>12 del Decreto Ley 1421</w:t>
      </w:r>
      <w:r>
        <w:rPr>
          <w:spacing w:val="20"/>
        </w:rPr>
        <w:t xml:space="preserve"> </w:t>
      </w:r>
      <w:r>
        <w:t>de</w:t>
      </w:r>
      <w:r>
        <w:rPr>
          <w:spacing w:val="20"/>
        </w:rPr>
        <w:t xml:space="preserve"> </w:t>
      </w:r>
      <w:r>
        <w:t>1993</w:t>
      </w:r>
      <w:r>
        <w:rPr>
          <w:spacing w:val="29"/>
        </w:rPr>
        <w:t xml:space="preserve"> </w:t>
      </w:r>
      <w:r>
        <w:t>- Estatuto Orgánico de Bogotá D.C., el Cabildo Distrital es competente para:</w:t>
      </w:r>
    </w:p>
    <w:p w14:paraId="02FE15F8" w14:textId="77777777" w:rsidR="00943A67" w:rsidRDefault="00943A67">
      <w:pPr>
        <w:pStyle w:val="Textoindependiente"/>
        <w:spacing w:before="23"/>
      </w:pPr>
    </w:p>
    <w:p w14:paraId="689D82D7" w14:textId="77777777" w:rsidR="00943A67" w:rsidRDefault="00617142">
      <w:pPr>
        <w:pStyle w:val="Prrafodelista"/>
        <w:numPr>
          <w:ilvl w:val="0"/>
          <w:numId w:val="7"/>
        </w:numPr>
        <w:tabs>
          <w:tab w:val="left" w:pos="862"/>
        </w:tabs>
        <w:spacing w:before="1" w:line="249" w:lineRule="auto"/>
        <w:ind w:left="862" w:right="143"/>
        <w:jc w:val="both"/>
        <w:rPr>
          <w:sz w:val="24"/>
        </w:rPr>
      </w:pPr>
      <w:r>
        <w:rPr>
          <w:rFonts w:ascii="Arial" w:hAnsi="Arial"/>
          <w:b/>
          <w:sz w:val="24"/>
        </w:rPr>
        <w:t>Artículo 8. Funciones generales</w:t>
      </w:r>
      <w:r>
        <w:rPr>
          <w:sz w:val="24"/>
        </w:rPr>
        <w:t>. El Concejo es la suprema autoridad del Distrito Capital. En materia administrativa sus atribuciones son de carácter normativo.</w:t>
      </w:r>
      <w:r>
        <w:rPr>
          <w:spacing w:val="-11"/>
          <w:sz w:val="24"/>
        </w:rPr>
        <w:t xml:space="preserve"> </w:t>
      </w:r>
      <w:r>
        <w:rPr>
          <w:sz w:val="24"/>
        </w:rPr>
        <w:t>También</w:t>
      </w:r>
      <w:r>
        <w:rPr>
          <w:spacing w:val="-10"/>
          <w:sz w:val="24"/>
        </w:rPr>
        <w:t xml:space="preserve"> </w:t>
      </w:r>
      <w:r>
        <w:rPr>
          <w:sz w:val="24"/>
        </w:rPr>
        <w:t>le</w:t>
      </w:r>
      <w:r>
        <w:rPr>
          <w:spacing w:val="-12"/>
          <w:sz w:val="24"/>
        </w:rPr>
        <w:t xml:space="preserve"> </w:t>
      </w:r>
      <w:r>
        <w:rPr>
          <w:sz w:val="24"/>
        </w:rPr>
        <w:t>corresponde</w:t>
      </w:r>
      <w:r>
        <w:rPr>
          <w:spacing w:val="-10"/>
          <w:sz w:val="24"/>
        </w:rPr>
        <w:t xml:space="preserve"> </w:t>
      </w:r>
      <w:r>
        <w:rPr>
          <w:sz w:val="24"/>
        </w:rPr>
        <w:t>vigilar</w:t>
      </w:r>
      <w:r>
        <w:rPr>
          <w:spacing w:val="-9"/>
          <w:sz w:val="24"/>
        </w:rPr>
        <w:t xml:space="preserve"> </w:t>
      </w:r>
      <w:r>
        <w:rPr>
          <w:sz w:val="24"/>
        </w:rPr>
        <w:t>y</w:t>
      </w:r>
      <w:r>
        <w:rPr>
          <w:spacing w:val="-14"/>
          <w:sz w:val="24"/>
        </w:rPr>
        <w:t xml:space="preserve"> </w:t>
      </w:r>
      <w:r>
        <w:rPr>
          <w:sz w:val="24"/>
        </w:rPr>
        <w:t>controlar</w:t>
      </w:r>
      <w:r>
        <w:rPr>
          <w:spacing w:val="-11"/>
          <w:sz w:val="24"/>
        </w:rPr>
        <w:t xml:space="preserve"> </w:t>
      </w:r>
      <w:r>
        <w:rPr>
          <w:sz w:val="24"/>
        </w:rPr>
        <w:t>la</w:t>
      </w:r>
      <w:r>
        <w:rPr>
          <w:spacing w:val="-11"/>
          <w:sz w:val="24"/>
        </w:rPr>
        <w:t xml:space="preserve"> </w:t>
      </w:r>
      <w:r>
        <w:rPr>
          <w:sz w:val="24"/>
        </w:rPr>
        <w:t>gestión</w:t>
      </w:r>
      <w:r>
        <w:rPr>
          <w:spacing w:val="-10"/>
          <w:sz w:val="24"/>
        </w:rPr>
        <w:t xml:space="preserve"> </w:t>
      </w:r>
      <w:r>
        <w:rPr>
          <w:sz w:val="24"/>
        </w:rPr>
        <w:t>que</w:t>
      </w:r>
      <w:r>
        <w:rPr>
          <w:spacing w:val="-12"/>
          <w:sz w:val="24"/>
        </w:rPr>
        <w:t xml:space="preserve"> </w:t>
      </w:r>
      <w:r>
        <w:rPr>
          <w:sz w:val="24"/>
        </w:rPr>
        <w:t>cumplan las autoridades distritales.</w:t>
      </w:r>
    </w:p>
    <w:p w14:paraId="7DB15157" w14:textId="77777777" w:rsidR="00943A67" w:rsidRDefault="00943A67">
      <w:pPr>
        <w:pStyle w:val="Textoindependiente"/>
        <w:spacing w:before="25"/>
      </w:pPr>
    </w:p>
    <w:p w14:paraId="168A6248" w14:textId="77777777" w:rsidR="00943A67" w:rsidRDefault="00617142">
      <w:pPr>
        <w:pStyle w:val="Prrafodelista"/>
        <w:numPr>
          <w:ilvl w:val="0"/>
          <w:numId w:val="7"/>
        </w:numPr>
        <w:tabs>
          <w:tab w:val="left" w:pos="862"/>
        </w:tabs>
        <w:spacing w:line="247" w:lineRule="auto"/>
        <w:ind w:left="862" w:right="141"/>
        <w:jc w:val="both"/>
        <w:rPr>
          <w:sz w:val="24"/>
        </w:rPr>
      </w:pPr>
      <w:r>
        <w:rPr>
          <w:rFonts w:ascii="Arial" w:hAnsi="Arial"/>
          <w:b/>
          <w:sz w:val="24"/>
        </w:rPr>
        <w:t>Artículo</w:t>
      </w:r>
      <w:r>
        <w:rPr>
          <w:rFonts w:ascii="Arial" w:hAnsi="Arial"/>
          <w:b/>
          <w:spacing w:val="-17"/>
          <w:sz w:val="24"/>
        </w:rPr>
        <w:t xml:space="preserve"> </w:t>
      </w:r>
      <w:r>
        <w:rPr>
          <w:rFonts w:ascii="Arial" w:hAnsi="Arial"/>
          <w:b/>
          <w:sz w:val="24"/>
        </w:rPr>
        <w:t>12.</w:t>
      </w:r>
      <w:r>
        <w:rPr>
          <w:rFonts w:ascii="Arial" w:hAnsi="Arial"/>
          <w:b/>
          <w:spacing w:val="-14"/>
          <w:sz w:val="24"/>
        </w:rPr>
        <w:t xml:space="preserve"> </w:t>
      </w:r>
      <w:r>
        <w:rPr>
          <w:rFonts w:ascii="Arial" w:hAnsi="Arial"/>
          <w:b/>
          <w:sz w:val="24"/>
        </w:rPr>
        <w:t>Atribuciones</w:t>
      </w:r>
      <w:r>
        <w:rPr>
          <w:sz w:val="24"/>
        </w:rPr>
        <w:t>.</w:t>
      </w:r>
      <w:r>
        <w:rPr>
          <w:spacing w:val="-15"/>
          <w:sz w:val="24"/>
        </w:rPr>
        <w:t xml:space="preserve"> </w:t>
      </w:r>
      <w:r>
        <w:rPr>
          <w:sz w:val="24"/>
        </w:rPr>
        <w:t>Corresponde</w:t>
      </w:r>
      <w:r>
        <w:rPr>
          <w:spacing w:val="-17"/>
          <w:sz w:val="24"/>
        </w:rPr>
        <w:t xml:space="preserve"> </w:t>
      </w:r>
      <w:r>
        <w:rPr>
          <w:sz w:val="24"/>
        </w:rPr>
        <w:t>al</w:t>
      </w:r>
      <w:r>
        <w:rPr>
          <w:spacing w:val="-16"/>
          <w:sz w:val="24"/>
        </w:rPr>
        <w:t xml:space="preserve"> </w:t>
      </w:r>
      <w:r>
        <w:rPr>
          <w:sz w:val="24"/>
        </w:rPr>
        <w:t>Concejo</w:t>
      </w:r>
      <w:r>
        <w:rPr>
          <w:spacing w:val="-17"/>
          <w:sz w:val="24"/>
        </w:rPr>
        <w:t xml:space="preserve"> </w:t>
      </w:r>
      <w:r>
        <w:rPr>
          <w:sz w:val="24"/>
        </w:rPr>
        <w:t>Distrital,</w:t>
      </w:r>
      <w:r>
        <w:rPr>
          <w:spacing w:val="-17"/>
          <w:sz w:val="24"/>
        </w:rPr>
        <w:t xml:space="preserve"> </w:t>
      </w:r>
      <w:r>
        <w:rPr>
          <w:sz w:val="24"/>
        </w:rPr>
        <w:t>de</w:t>
      </w:r>
      <w:r>
        <w:rPr>
          <w:spacing w:val="-16"/>
          <w:sz w:val="24"/>
        </w:rPr>
        <w:t xml:space="preserve"> </w:t>
      </w:r>
      <w:r>
        <w:rPr>
          <w:sz w:val="24"/>
        </w:rPr>
        <w:t>conformidad con la Constitución y a la ley:</w:t>
      </w:r>
    </w:p>
    <w:p w14:paraId="55E91861" w14:textId="77777777" w:rsidR="00943A67" w:rsidRDefault="00943A67">
      <w:pPr>
        <w:pStyle w:val="Textoindependiente"/>
      </w:pPr>
    </w:p>
    <w:p w14:paraId="6A59323A" w14:textId="77777777" w:rsidR="00943A67" w:rsidRDefault="00943A67">
      <w:pPr>
        <w:pStyle w:val="Textoindependiente"/>
        <w:spacing w:before="27"/>
      </w:pPr>
    </w:p>
    <w:p w14:paraId="7AE8D7F9" w14:textId="77777777" w:rsidR="00943A67" w:rsidRDefault="00617142">
      <w:pPr>
        <w:spacing w:before="1" w:line="259" w:lineRule="auto"/>
        <w:ind w:left="862" w:right="120" w:firstLine="360"/>
        <w:rPr>
          <w:rFonts w:ascii="Arial" w:hAnsi="Arial"/>
          <w:b/>
          <w:i/>
          <w:sz w:val="24"/>
        </w:rPr>
      </w:pPr>
      <w:r>
        <w:rPr>
          <w:rFonts w:ascii="Arial" w:hAnsi="Arial"/>
          <w:b/>
          <w:i/>
          <w:sz w:val="24"/>
        </w:rPr>
        <w:t>1.</w:t>
      </w:r>
      <w:r>
        <w:rPr>
          <w:rFonts w:ascii="Arial" w:hAnsi="Arial"/>
          <w:b/>
          <w:i/>
          <w:spacing w:val="80"/>
          <w:sz w:val="24"/>
        </w:rPr>
        <w:t xml:space="preserve"> </w:t>
      </w:r>
      <w:r>
        <w:rPr>
          <w:rFonts w:ascii="Arial" w:hAnsi="Arial"/>
          <w:b/>
          <w:i/>
          <w:sz w:val="24"/>
        </w:rPr>
        <w:t>Dictar las normas necesarias para garantizar el adecuado cumplimiento</w:t>
      </w:r>
      <w:r>
        <w:rPr>
          <w:rFonts w:ascii="Arial" w:hAnsi="Arial"/>
          <w:b/>
          <w:i/>
          <w:spacing w:val="-9"/>
          <w:sz w:val="24"/>
        </w:rPr>
        <w:t xml:space="preserve"> </w:t>
      </w:r>
      <w:r>
        <w:rPr>
          <w:rFonts w:ascii="Arial" w:hAnsi="Arial"/>
          <w:b/>
          <w:i/>
          <w:sz w:val="24"/>
        </w:rPr>
        <w:t>de</w:t>
      </w:r>
      <w:r>
        <w:rPr>
          <w:rFonts w:ascii="Arial" w:hAnsi="Arial"/>
          <w:b/>
          <w:i/>
          <w:spacing w:val="-8"/>
          <w:sz w:val="24"/>
        </w:rPr>
        <w:t xml:space="preserve"> </w:t>
      </w:r>
      <w:r>
        <w:rPr>
          <w:rFonts w:ascii="Arial" w:hAnsi="Arial"/>
          <w:b/>
          <w:i/>
          <w:sz w:val="24"/>
        </w:rPr>
        <w:t>las</w:t>
      </w:r>
      <w:r>
        <w:rPr>
          <w:rFonts w:ascii="Arial" w:hAnsi="Arial"/>
          <w:b/>
          <w:i/>
          <w:spacing w:val="-8"/>
          <w:sz w:val="24"/>
        </w:rPr>
        <w:t xml:space="preserve"> </w:t>
      </w:r>
      <w:r>
        <w:rPr>
          <w:rFonts w:ascii="Arial" w:hAnsi="Arial"/>
          <w:b/>
          <w:i/>
          <w:sz w:val="24"/>
        </w:rPr>
        <w:t>funciones</w:t>
      </w:r>
      <w:r>
        <w:rPr>
          <w:rFonts w:ascii="Arial" w:hAnsi="Arial"/>
          <w:b/>
          <w:i/>
          <w:spacing w:val="-8"/>
          <w:sz w:val="24"/>
        </w:rPr>
        <w:t xml:space="preserve"> </w:t>
      </w:r>
      <w:r>
        <w:rPr>
          <w:rFonts w:ascii="Arial" w:hAnsi="Arial"/>
          <w:b/>
          <w:i/>
          <w:sz w:val="24"/>
        </w:rPr>
        <w:t>y</w:t>
      </w:r>
      <w:r>
        <w:rPr>
          <w:rFonts w:ascii="Arial" w:hAnsi="Arial"/>
          <w:b/>
          <w:i/>
          <w:spacing w:val="-10"/>
          <w:sz w:val="24"/>
        </w:rPr>
        <w:t xml:space="preserve"> </w:t>
      </w:r>
      <w:r>
        <w:rPr>
          <w:rFonts w:ascii="Arial" w:hAnsi="Arial"/>
          <w:b/>
          <w:i/>
          <w:sz w:val="24"/>
        </w:rPr>
        <w:t>la</w:t>
      </w:r>
      <w:r>
        <w:rPr>
          <w:rFonts w:ascii="Arial" w:hAnsi="Arial"/>
          <w:b/>
          <w:i/>
          <w:spacing w:val="-8"/>
          <w:sz w:val="24"/>
        </w:rPr>
        <w:t xml:space="preserve"> </w:t>
      </w:r>
      <w:r>
        <w:rPr>
          <w:rFonts w:ascii="Arial" w:hAnsi="Arial"/>
          <w:b/>
          <w:i/>
          <w:sz w:val="24"/>
        </w:rPr>
        <w:t>eficiente</w:t>
      </w:r>
      <w:r>
        <w:rPr>
          <w:rFonts w:ascii="Arial" w:hAnsi="Arial"/>
          <w:b/>
          <w:i/>
          <w:spacing w:val="-8"/>
          <w:sz w:val="24"/>
        </w:rPr>
        <w:t xml:space="preserve"> </w:t>
      </w:r>
      <w:r>
        <w:rPr>
          <w:rFonts w:ascii="Arial" w:hAnsi="Arial"/>
          <w:b/>
          <w:i/>
          <w:sz w:val="24"/>
        </w:rPr>
        <w:t>prestación</w:t>
      </w:r>
      <w:r>
        <w:rPr>
          <w:rFonts w:ascii="Arial" w:hAnsi="Arial"/>
          <w:b/>
          <w:i/>
          <w:spacing w:val="-9"/>
          <w:sz w:val="24"/>
        </w:rPr>
        <w:t xml:space="preserve"> </w:t>
      </w:r>
      <w:r>
        <w:rPr>
          <w:rFonts w:ascii="Arial" w:hAnsi="Arial"/>
          <w:b/>
          <w:i/>
          <w:sz w:val="24"/>
        </w:rPr>
        <w:t>de</w:t>
      </w:r>
      <w:r>
        <w:rPr>
          <w:rFonts w:ascii="Arial" w:hAnsi="Arial"/>
          <w:b/>
          <w:i/>
          <w:spacing w:val="-8"/>
          <w:sz w:val="24"/>
        </w:rPr>
        <w:t xml:space="preserve"> </w:t>
      </w:r>
      <w:r>
        <w:rPr>
          <w:rFonts w:ascii="Arial" w:hAnsi="Arial"/>
          <w:b/>
          <w:i/>
          <w:sz w:val="24"/>
        </w:rPr>
        <w:t>los</w:t>
      </w:r>
      <w:r>
        <w:rPr>
          <w:rFonts w:ascii="Arial" w:hAnsi="Arial"/>
          <w:b/>
          <w:i/>
          <w:spacing w:val="-10"/>
          <w:sz w:val="24"/>
        </w:rPr>
        <w:t xml:space="preserve"> </w:t>
      </w:r>
      <w:r>
        <w:rPr>
          <w:rFonts w:ascii="Arial" w:hAnsi="Arial"/>
          <w:b/>
          <w:i/>
          <w:sz w:val="24"/>
        </w:rPr>
        <w:t>servicios a cargo del Distrito. (…)</w:t>
      </w:r>
    </w:p>
    <w:p w14:paraId="51B263CB" w14:textId="77777777" w:rsidR="00943A67" w:rsidRDefault="00943A67">
      <w:pPr>
        <w:pStyle w:val="Textoindependiente"/>
        <w:spacing w:before="20"/>
        <w:rPr>
          <w:rFonts w:ascii="Arial"/>
          <w:b/>
          <w:i/>
        </w:rPr>
      </w:pPr>
    </w:p>
    <w:p w14:paraId="43AB31CC" w14:textId="77777777" w:rsidR="00943A67" w:rsidRDefault="00617142">
      <w:pPr>
        <w:spacing w:line="261" w:lineRule="auto"/>
        <w:ind w:left="851"/>
        <w:rPr>
          <w:rFonts w:ascii="Arial" w:hAnsi="Arial"/>
          <w:b/>
          <w:i/>
          <w:sz w:val="24"/>
        </w:rPr>
      </w:pPr>
      <w:r>
        <w:rPr>
          <w:rFonts w:ascii="Arial" w:hAnsi="Arial"/>
          <w:b/>
          <w:i/>
          <w:sz w:val="24"/>
        </w:rPr>
        <w:t>25.</w:t>
      </w:r>
      <w:r>
        <w:rPr>
          <w:rFonts w:ascii="Arial" w:hAnsi="Arial"/>
          <w:b/>
          <w:i/>
          <w:spacing w:val="40"/>
          <w:sz w:val="24"/>
        </w:rPr>
        <w:t xml:space="preserve"> </w:t>
      </w:r>
      <w:r>
        <w:rPr>
          <w:rFonts w:ascii="Arial" w:hAnsi="Arial"/>
          <w:b/>
          <w:i/>
          <w:sz w:val="24"/>
        </w:rPr>
        <w:t>Cumplir</w:t>
      </w:r>
      <w:r>
        <w:rPr>
          <w:rFonts w:ascii="Arial" w:hAnsi="Arial"/>
          <w:b/>
          <w:i/>
          <w:spacing w:val="40"/>
          <w:sz w:val="24"/>
        </w:rPr>
        <w:t xml:space="preserve"> </w:t>
      </w:r>
      <w:r>
        <w:rPr>
          <w:rFonts w:ascii="Arial" w:hAnsi="Arial"/>
          <w:b/>
          <w:i/>
          <w:sz w:val="24"/>
        </w:rPr>
        <w:t>las</w:t>
      </w:r>
      <w:r>
        <w:rPr>
          <w:rFonts w:ascii="Arial" w:hAnsi="Arial"/>
          <w:b/>
          <w:i/>
          <w:spacing w:val="40"/>
          <w:sz w:val="24"/>
        </w:rPr>
        <w:t xml:space="preserve"> </w:t>
      </w:r>
      <w:r>
        <w:rPr>
          <w:rFonts w:ascii="Arial" w:hAnsi="Arial"/>
          <w:b/>
          <w:i/>
          <w:sz w:val="24"/>
        </w:rPr>
        <w:t>demás</w:t>
      </w:r>
      <w:r>
        <w:rPr>
          <w:rFonts w:ascii="Arial" w:hAnsi="Arial"/>
          <w:b/>
          <w:i/>
          <w:spacing w:val="40"/>
          <w:sz w:val="24"/>
        </w:rPr>
        <w:t xml:space="preserve"> </w:t>
      </w:r>
      <w:r>
        <w:rPr>
          <w:rFonts w:ascii="Arial" w:hAnsi="Arial"/>
          <w:b/>
          <w:i/>
          <w:sz w:val="24"/>
        </w:rPr>
        <w:t>funciones</w:t>
      </w:r>
      <w:r>
        <w:rPr>
          <w:rFonts w:ascii="Arial" w:hAnsi="Arial"/>
          <w:b/>
          <w:i/>
          <w:spacing w:val="40"/>
          <w:sz w:val="24"/>
        </w:rPr>
        <w:t xml:space="preserve"> </w:t>
      </w:r>
      <w:r>
        <w:rPr>
          <w:rFonts w:ascii="Arial" w:hAnsi="Arial"/>
          <w:b/>
          <w:i/>
          <w:sz w:val="24"/>
        </w:rPr>
        <w:t>que</w:t>
      </w:r>
      <w:r>
        <w:rPr>
          <w:rFonts w:ascii="Arial" w:hAnsi="Arial"/>
          <w:b/>
          <w:i/>
          <w:spacing w:val="40"/>
          <w:sz w:val="24"/>
        </w:rPr>
        <w:t xml:space="preserve"> </w:t>
      </w:r>
      <w:r>
        <w:rPr>
          <w:rFonts w:ascii="Arial" w:hAnsi="Arial"/>
          <w:b/>
          <w:i/>
          <w:sz w:val="24"/>
        </w:rPr>
        <w:t>le</w:t>
      </w:r>
      <w:r>
        <w:rPr>
          <w:rFonts w:ascii="Arial" w:hAnsi="Arial"/>
          <w:b/>
          <w:i/>
          <w:spacing w:val="40"/>
          <w:sz w:val="24"/>
        </w:rPr>
        <w:t xml:space="preserve"> </w:t>
      </w:r>
      <w:r>
        <w:rPr>
          <w:rFonts w:ascii="Arial" w:hAnsi="Arial"/>
          <w:b/>
          <w:i/>
          <w:sz w:val="24"/>
        </w:rPr>
        <w:t>asignen</w:t>
      </w:r>
      <w:r>
        <w:rPr>
          <w:rFonts w:ascii="Arial" w:hAnsi="Arial"/>
          <w:b/>
          <w:i/>
          <w:spacing w:val="40"/>
          <w:sz w:val="24"/>
        </w:rPr>
        <w:t xml:space="preserve"> </w:t>
      </w:r>
      <w:r>
        <w:rPr>
          <w:rFonts w:ascii="Arial" w:hAnsi="Arial"/>
          <w:b/>
          <w:i/>
          <w:sz w:val="24"/>
        </w:rPr>
        <w:t>las</w:t>
      </w:r>
      <w:r>
        <w:rPr>
          <w:rFonts w:ascii="Arial" w:hAnsi="Arial"/>
          <w:b/>
          <w:i/>
          <w:spacing w:val="40"/>
          <w:sz w:val="24"/>
        </w:rPr>
        <w:t xml:space="preserve"> </w:t>
      </w:r>
      <w:r>
        <w:rPr>
          <w:rFonts w:ascii="Arial" w:hAnsi="Arial"/>
          <w:b/>
          <w:i/>
          <w:sz w:val="24"/>
        </w:rPr>
        <w:t xml:space="preserve">disposiciones </w:t>
      </w:r>
      <w:r>
        <w:rPr>
          <w:rFonts w:ascii="Arial" w:hAnsi="Arial"/>
          <w:b/>
          <w:i/>
          <w:spacing w:val="-2"/>
          <w:sz w:val="24"/>
        </w:rPr>
        <w:t>vigentes</w:t>
      </w:r>
    </w:p>
    <w:p w14:paraId="19A22ACA" w14:textId="77777777" w:rsidR="00943A67" w:rsidRDefault="00943A67">
      <w:pPr>
        <w:pStyle w:val="Textoindependiente"/>
        <w:spacing w:before="17"/>
        <w:rPr>
          <w:rFonts w:ascii="Arial"/>
          <w:b/>
          <w:i/>
        </w:rPr>
      </w:pPr>
    </w:p>
    <w:p w14:paraId="7D504C63" w14:textId="77777777" w:rsidR="00943A67" w:rsidRDefault="00617142">
      <w:pPr>
        <w:pStyle w:val="Textoindependiente"/>
        <w:spacing w:line="259" w:lineRule="auto"/>
        <w:ind w:left="851"/>
      </w:pPr>
      <w:r>
        <w:t>El</w:t>
      </w:r>
      <w:r>
        <w:rPr>
          <w:spacing w:val="40"/>
        </w:rPr>
        <w:t xml:space="preserve"> </w:t>
      </w:r>
      <w:r>
        <w:t>presente</w:t>
      </w:r>
      <w:r>
        <w:rPr>
          <w:spacing w:val="40"/>
        </w:rPr>
        <w:t xml:space="preserve"> </w:t>
      </w:r>
      <w:r>
        <w:t>Proyecto</w:t>
      </w:r>
      <w:r>
        <w:rPr>
          <w:spacing w:val="40"/>
        </w:rPr>
        <w:t xml:space="preserve"> </w:t>
      </w:r>
      <w:r>
        <w:t>de</w:t>
      </w:r>
      <w:r>
        <w:rPr>
          <w:spacing w:val="40"/>
        </w:rPr>
        <w:t xml:space="preserve"> </w:t>
      </w:r>
      <w:r>
        <w:t>Acuerdo</w:t>
      </w:r>
      <w:r>
        <w:rPr>
          <w:spacing w:val="40"/>
        </w:rPr>
        <w:t xml:space="preserve"> </w:t>
      </w:r>
      <w:r>
        <w:t>no</w:t>
      </w:r>
      <w:r>
        <w:rPr>
          <w:spacing w:val="40"/>
        </w:rPr>
        <w:t xml:space="preserve"> </w:t>
      </w:r>
      <w:r>
        <w:t>se</w:t>
      </w:r>
      <w:r>
        <w:rPr>
          <w:spacing w:val="40"/>
        </w:rPr>
        <w:t xml:space="preserve"> </w:t>
      </w:r>
      <w:r>
        <w:t>contrapone</w:t>
      </w:r>
      <w:r>
        <w:rPr>
          <w:spacing w:val="40"/>
        </w:rPr>
        <w:t xml:space="preserve"> </w:t>
      </w:r>
      <w:r>
        <w:t>a</w:t>
      </w:r>
      <w:r>
        <w:rPr>
          <w:spacing w:val="40"/>
        </w:rPr>
        <w:t xml:space="preserve"> </w:t>
      </w:r>
      <w:r>
        <w:t>lo</w:t>
      </w:r>
      <w:r>
        <w:rPr>
          <w:spacing w:val="40"/>
        </w:rPr>
        <w:t xml:space="preserve"> </w:t>
      </w:r>
      <w:r>
        <w:t>dispuesto</w:t>
      </w:r>
      <w:r>
        <w:rPr>
          <w:spacing w:val="40"/>
        </w:rPr>
        <w:t xml:space="preserve"> </w:t>
      </w:r>
      <w:r>
        <w:t>en</w:t>
      </w:r>
      <w:r>
        <w:rPr>
          <w:spacing w:val="40"/>
        </w:rPr>
        <w:t xml:space="preserve"> </w:t>
      </w:r>
      <w:r>
        <w:t>el Artículo</w:t>
      </w:r>
      <w:r>
        <w:rPr>
          <w:spacing w:val="-13"/>
        </w:rPr>
        <w:t xml:space="preserve"> </w:t>
      </w:r>
      <w:r>
        <w:t>13</w:t>
      </w:r>
      <w:r>
        <w:rPr>
          <w:spacing w:val="-11"/>
        </w:rPr>
        <w:t xml:space="preserve"> </w:t>
      </w:r>
      <w:r>
        <w:t>del</w:t>
      </w:r>
      <w:r>
        <w:rPr>
          <w:spacing w:val="-12"/>
        </w:rPr>
        <w:t xml:space="preserve"> </w:t>
      </w:r>
      <w:r>
        <w:t>Decreto</w:t>
      </w:r>
      <w:r>
        <w:rPr>
          <w:spacing w:val="-14"/>
        </w:rPr>
        <w:t xml:space="preserve"> </w:t>
      </w:r>
      <w:r>
        <w:t>Ley</w:t>
      </w:r>
      <w:r>
        <w:rPr>
          <w:spacing w:val="-15"/>
        </w:rPr>
        <w:t xml:space="preserve"> </w:t>
      </w:r>
      <w:r>
        <w:t>1421</w:t>
      </w:r>
      <w:r>
        <w:rPr>
          <w:spacing w:val="-15"/>
        </w:rPr>
        <w:t xml:space="preserve"> </w:t>
      </w:r>
      <w:r>
        <w:t>de</w:t>
      </w:r>
      <w:r>
        <w:rPr>
          <w:spacing w:val="-14"/>
        </w:rPr>
        <w:t xml:space="preserve"> </w:t>
      </w:r>
      <w:r>
        <w:t>1993,</w:t>
      </w:r>
      <w:r>
        <w:rPr>
          <w:spacing w:val="-12"/>
        </w:rPr>
        <w:t xml:space="preserve"> </w:t>
      </w:r>
      <w:r>
        <w:t>en</w:t>
      </w:r>
      <w:r>
        <w:rPr>
          <w:spacing w:val="-14"/>
        </w:rPr>
        <w:t xml:space="preserve"> </w:t>
      </w:r>
      <w:r>
        <w:t>cuanto</w:t>
      </w:r>
      <w:r>
        <w:rPr>
          <w:spacing w:val="-12"/>
        </w:rPr>
        <w:t xml:space="preserve"> </w:t>
      </w:r>
      <w:r>
        <w:t>a</w:t>
      </w:r>
      <w:r>
        <w:rPr>
          <w:spacing w:val="-11"/>
        </w:rPr>
        <w:t xml:space="preserve"> </w:t>
      </w:r>
      <w:r>
        <w:t>que</w:t>
      </w:r>
      <w:r>
        <w:rPr>
          <w:spacing w:val="-12"/>
        </w:rPr>
        <w:t xml:space="preserve"> </w:t>
      </w:r>
      <w:r>
        <w:t>la</w:t>
      </w:r>
      <w:r>
        <w:rPr>
          <w:spacing w:val="-14"/>
        </w:rPr>
        <w:t xml:space="preserve"> </w:t>
      </w:r>
      <w:r>
        <w:t>iniciativa</w:t>
      </w:r>
      <w:r>
        <w:rPr>
          <w:spacing w:val="-12"/>
        </w:rPr>
        <w:t xml:space="preserve"> </w:t>
      </w:r>
      <w:r>
        <w:t>de</w:t>
      </w:r>
      <w:r>
        <w:rPr>
          <w:spacing w:val="-11"/>
        </w:rPr>
        <w:t xml:space="preserve"> </w:t>
      </w:r>
      <w:r>
        <w:rPr>
          <w:spacing w:val="-5"/>
        </w:rPr>
        <w:t>los</w:t>
      </w:r>
    </w:p>
    <w:p w14:paraId="0C8F7D56" w14:textId="77777777" w:rsidR="00943A67" w:rsidRDefault="00943A67">
      <w:pPr>
        <w:pStyle w:val="Textoindependiente"/>
        <w:spacing w:line="259" w:lineRule="auto"/>
        <w:sectPr w:rsidR="00943A67">
          <w:pgSz w:w="12250" w:h="15850"/>
          <w:pgMar w:top="2520" w:right="1559" w:bottom="280" w:left="1559" w:header="1138" w:footer="0" w:gutter="0"/>
          <w:cols w:space="720"/>
        </w:sectPr>
      </w:pPr>
    </w:p>
    <w:p w14:paraId="77C7FA05" w14:textId="77777777" w:rsidR="00943A67" w:rsidRDefault="00943A67">
      <w:pPr>
        <w:pStyle w:val="Textoindependiente"/>
        <w:spacing w:before="2"/>
      </w:pPr>
    </w:p>
    <w:p w14:paraId="4DCF9158" w14:textId="77777777" w:rsidR="00943A67" w:rsidRDefault="00617142">
      <w:pPr>
        <w:pStyle w:val="Textoindependiente"/>
        <w:spacing w:before="1" w:line="259" w:lineRule="auto"/>
        <w:ind w:left="851"/>
      </w:pPr>
      <w:r>
        <w:t>acuerdos</w:t>
      </w:r>
      <w:r>
        <w:rPr>
          <w:spacing w:val="-7"/>
        </w:rPr>
        <w:t xml:space="preserve"> </w:t>
      </w:r>
      <w:r>
        <w:t>a</w:t>
      </w:r>
      <w:r>
        <w:rPr>
          <w:spacing w:val="-6"/>
        </w:rPr>
        <w:t xml:space="preserve"> </w:t>
      </w:r>
      <w:r>
        <w:t>que</w:t>
      </w:r>
      <w:r>
        <w:rPr>
          <w:spacing w:val="-6"/>
        </w:rPr>
        <w:t xml:space="preserve"> </w:t>
      </w:r>
      <w:r>
        <w:t>se</w:t>
      </w:r>
      <w:r>
        <w:rPr>
          <w:spacing w:val="-4"/>
        </w:rPr>
        <w:t xml:space="preserve"> </w:t>
      </w:r>
      <w:r>
        <w:t>refieren</w:t>
      </w:r>
      <w:r>
        <w:rPr>
          <w:spacing w:val="-5"/>
        </w:rPr>
        <w:t xml:space="preserve"> </w:t>
      </w:r>
      <w:r>
        <w:t>los</w:t>
      </w:r>
      <w:r>
        <w:rPr>
          <w:spacing w:val="-6"/>
        </w:rPr>
        <w:t xml:space="preserve"> </w:t>
      </w:r>
      <w:r>
        <w:t>numerales</w:t>
      </w:r>
      <w:r>
        <w:rPr>
          <w:spacing w:val="-7"/>
        </w:rPr>
        <w:t xml:space="preserve"> </w:t>
      </w:r>
      <w:r>
        <w:t>2º,</w:t>
      </w:r>
      <w:r>
        <w:rPr>
          <w:spacing w:val="-9"/>
        </w:rPr>
        <w:t xml:space="preserve"> </w:t>
      </w:r>
      <w:r>
        <w:t>3º,</w:t>
      </w:r>
      <w:r>
        <w:rPr>
          <w:spacing w:val="-6"/>
        </w:rPr>
        <w:t xml:space="preserve"> </w:t>
      </w:r>
      <w:r>
        <w:t>4º,</w:t>
      </w:r>
      <w:r>
        <w:rPr>
          <w:spacing w:val="-6"/>
        </w:rPr>
        <w:t xml:space="preserve"> </w:t>
      </w:r>
      <w:r>
        <w:t>5º,</w:t>
      </w:r>
      <w:r>
        <w:rPr>
          <w:spacing w:val="-6"/>
        </w:rPr>
        <w:t xml:space="preserve"> </w:t>
      </w:r>
      <w:r>
        <w:t>8º,</w:t>
      </w:r>
      <w:r>
        <w:rPr>
          <w:spacing w:val="-6"/>
        </w:rPr>
        <w:t xml:space="preserve"> </w:t>
      </w:r>
      <w:r>
        <w:t>9º,</w:t>
      </w:r>
      <w:r>
        <w:rPr>
          <w:spacing w:val="-6"/>
        </w:rPr>
        <w:t xml:space="preserve"> </w:t>
      </w:r>
      <w:r>
        <w:t>14,</w:t>
      </w:r>
      <w:r>
        <w:rPr>
          <w:spacing w:val="-6"/>
        </w:rPr>
        <w:t xml:space="preserve"> </w:t>
      </w:r>
      <w:r>
        <w:t>16,</w:t>
      </w:r>
      <w:r>
        <w:rPr>
          <w:spacing w:val="-6"/>
        </w:rPr>
        <w:t xml:space="preserve"> </w:t>
      </w:r>
      <w:r>
        <w:t>17</w:t>
      </w:r>
      <w:r>
        <w:rPr>
          <w:spacing w:val="-6"/>
        </w:rPr>
        <w:t xml:space="preserve"> </w:t>
      </w:r>
      <w:r>
        <w:t>y</w:t>
      </w:r>
      <w:r>
        <w:rPr>
          <w:spacing w:val="-9"/>
        </w:rPr>
        <w:t xml:space="preserve"> </w:t>
      </w:r>
      <w:r>
        <w:t>21 del artículo 12 (ibídem) son de iniciativa del Alcalde.</w:t>
      </w:r>
    </w:p>
    <w:p w14:paraId="2F07BCCE" w14:textId="77777777" w:rsidR="00943A67" w:rsidRDefault="00617142">
      <w:pPr>
        <w:pStyle w:val="Textoindependiente"/>
        <w:spacing w:before="275"/>
        <w:ind w:left="138" w:right="146"/>
        <w:jc w:val="both"/>
      </w:pPr>
      <w:r>
        <w:t>De conformidad con lo señalado en el artículo 1º del Acuerdo 741 de 2019, modificado por el Acuerdo 837 de 2022, el Concejo de Bogotá, ejerce sus atribuciones como suprema Autoridad del Distrito Capital, de conformidad con la Constitución y la Ley.</w:t>
      </w:r>
    </w:p>
    <w:p w14:paraId="56E2EA86" w14:textId="77777777" w:rsidR="00943A67" w:rsidRDefault="00943A67">
      <w:pPr>
        <w:pStyle w:val="Textoindependiente"/>
        <w:spacing w:before="22"/>
      </w:pPr>
    </w:p>
    <w:p w14:paraId="5A4BFFA7" w14:textId="77777777" w:rsidR="00943A67" w:rsidRDefault="00617142">
      <w:pPr>
        <w:pStyle w:val="Textoindependiente"/>
        <w:ind w:left="138" w:right="144"/>
        <w:jc w:val="both"/>
      </w:pPr>
      <w:r>
        <w:t>De igual manera, conforme lo dispone el artículo 3º ibídem, el Concejo de Bogotá, ejerce las atribuciones, funciones, y competencias, de conformidad con lo establecido en la Constitución Política, el estatuto orgánico para Bogotá, las leyes especiales (…).”</w:t>
      </w:r>
    </w:p>
    <w:p w14:paraId="309B95DE" w14:textId="77777777" w:rsidR="00943A67" w:rsidRDefault="00943A67">
      <w:pPr>
        <w:pStyle w:val="Textoindependiente"/>
        <w:spacing w:before="22"/>
      </w:pPr>
    </w:p>
    <w:p w14:paraId="5BD12436" w14:textId="77777777" w:rsidR="00943A67" w:rsidRDefault="00617142">
      <w:pPr>
        <w:ind w:left="143" w:right="141"/>
        <w:jc w:val="both"/>
        <w:rPr>
          <w:sz w:val="24"/>
        </w:rPr>
      </w:pPr>
      <w:r>
        <w:rPr>
          <w:sz w:val="24"/>
        </w:rPr>
        <w:t xml:space="preserve">Finalmente, en el </w:t>
      </w:r>
      <w:r>
        <w:rPr>
          <w:rFonts w:ascii="Arial" w:hAnsi="Arial"/>
          <w:b/>
          <w:sz w:val="24"/>
        </w:rPr>
        <w:t xml:space="preserve">Acuerdo 741 de 2019 </w:t>
      </w:r>
      <w:r>
        <w:rPr>
          <w:sz w:val="24"/>
        </w:rPr>
        <w:t>- Reglamento Interno Concejo de Bogotá D.C., establece:</w:t>
      </w:r>
    </w:p>
    <w:p w14:paraId="01671F29" w14:textId="77777777" w:rsidR="00943A67" w:rsidRDefault="00617142">
      <w:pPr>
        <w:spacing w:before="273"/>
        <w:ind w:left="143" w:right="143"/>
        <w:jc w:val="both"/>
        <w:rPr>
          <w:rFonts w:ascii="Arial" w:hAnsi="Arial"/>
          <w:i/>
          <w:sz w:val="24"/>
        </w:rPr>
      </w:pPr>
      <w:r>
        <w:rPr>
          <w:rFonts w:ascii="Arial" w:hAnsi="Arial"/>
          <w:b/>
          <w:i/>
          <w:sz w:val="24"/>
        </w:rPr>
        <w:t xml:space="preserve">ARTÍCULO 65.- INICIATIVA. </w:t>
      </w:r>
      <w:r>
        <w:rPr>
          <w:rFonts w:ascii="Arial" w:hAnsi="Arial"/>
          <w:i/>
          <w:sz w:val="24"/>
        </w:rPr>
        <w:t>Los proyectos de acuerdo pueden ser presentados por</w:t>
      </w:r>
      <w:r>
        <w:rPr>
          <w:rFonts w:ascii="Arial" w:hAnsi="Arial"/>
          <w:i/>
          <w:spacing w:val="-9"/>
          <w:sz w:val="24"/>
        </w:rPr>
        <w:t xml:space="preserve"> </w:t>
      </w:r>
      <w:r>
        <w:rPr>
          <w:rFonts w:ascii="Arial" w:hAnsi="Arial"/>
          <w:i/>
          <w:sz w:val="24"/>
        </w:rPr>
        <w:t>los</w:t>
      </w:r>
      <w:r>
        <w:rPr>
          <w:rFonts w:ascii="Arial" w:hAnsi="Arial"/>
          <w:i/>
          <w:spacing w:val="-7"/>
          <w:sz w:val="24"/>
        </w:rPr>
        <w:t xml:space="preserve"> </w:t>
      </w:r>
      <w:r>
        <w:rPr>
          <w:rFonts w:ascii="Arial" w:hAnsi="Arial"/>
          <w:i/>
          <w:sz w:val="24"/>
        </w:rPr>
        <w:t>Concejales</w:t>
      </w:r>
      <w:r>
        <w:rPr>
          <w:rFonts w:ascii="Arial" w:hAnsi="Arial"/>
          <w:i/>
          <w:spacing w:val="-7"/>
          <w:sz w:val="24"/>
        </w:rPr>
        <w:t xml:space="preserve"> </w:t>
      </w:r>
      <w:r>
        <w:rPr>
          <w:rFonts w:ascii="Arial" w:hAnsi="Arial"/>
          <w:i/>
          <w:sz w:val="24"/>
        </w:rPr>
        <w:t>individualmente,</w:t>
      </w:r>
      <w:r>
        <w:rPr>
          <w:rFonts w:ascii="Arial" w:hAnsi="Arial"/>
          <w:i/>
          <w:spacing w:val="-7"/>
          <w:sz w:val="24"/>
        </w:rPr>
        <w:t xml:space="preserve"> </w:t>
      </w:r>
      <w:r>
        <w:rPr>
          <w:rFonts w:ascii="Arial" w:hAnsi="Arial"/>
          <w:i/>
          <w:sz w:val="24"/>
        </w:rPr>
        <w:t>a</w:t>
      </w:r>
      <w:r>
        <w:rPr>
          <w:rFonts w:ascii="Arial" w:hAnsi="Arial"/>
          <w:i/>
          <w:spacing w:val="-7"/>
          <w:sz w:val="24"/>
        </w:rPr>
        <w:t xml:space="preserve"> </w:t>
      </w:r>
      <w:r>
        <w:rPr>
          <w:rFonts w:ascii="Arial" w:hAnsi="Arial"/>
          <w:i/>
          <w:sz w:val="24"/>
        </w:rPr>
        <w:t>través</w:t>
      </w:r>
      <w:r>
        <w:rPr>
          <w:rFonts w:ascii="Arial" w:hAnsi="Arial"/>
          <w:i/>
          <w:spacing w:val="-10"/>
          <w:sz w:val="24"/>
        </w:rPr>
        <w:t xml:space="preserve"> </w:t>
      </w:r>
      <w:r>
        <w:rPr>
          <w:rFonts w:ascii="Arial" w:hAnsi="Arial"/>
          <w:i/>
          <w:sz w:val="24"/>
        </w:rPr>
        <w:t>de</w:t>
      </w:r>
      <w:r>
        <w:rPr>
          <w:rFonts w:ascii="Arial" w:hAnsi="Arial"/>
          <w:i/>
          <w:spacing w:val="-7"/>
          <w:sz w:val="24"/>
        </w:rPr>
        <w:t xml:space="preserve"> </w:t>
      </w:r>
      <w:r>
        <w:rPr>
          <w:rFonts w:ascii="Arial" w:hAnsi="Arial"/>
          <w:i/>
          <w:sz w:val="24"/>
        </w:rPr>
        <w:t>las</w:t>
      </w:r>
      <w:r>
        <w:rPr>
          <w:rFonts w:ascii="Arial" w:hAnsi="Arial"/>
          <w:i/>
          <w:spacing w:val="-7"/>
          <w:sz w:val="24"/>
        </w:rPr>
        <w:t xml:space="preserve"> </w:t>
      </w:r>
      <w:r>
        <w:rPr>
          <w:rFonts w:ascii="Arial" w:hAnsi="Arial"/>
          <w:i/>
          <w:sz w:val="24"/>
        </w:rPr>
        <w:t>Bancadas,</w:t>
      </w:r>
      <w:r>
        <w:rPr>
          <w:rFonts w:ascii="Arial" w:hAnsi="Arial"/>
          <w:i/>
          <w:spacing w:val="-7"/>
          <w:sz w:val="24"/>
        </w:rPr>
        <w:t xml:space="preserve"> </w:t>
      </w:r>
      <w:r>
        <w:rPr>
          <w:rFonts w:ascii="Arial" w:hAnsi="Arial"/>
          <w:i/>
          <w:sz w:val="24"/>
        </w:rPr>
        <w:t>de</w:t>
      </w:r>
      <w:r>
        <w:rPr>
          <w:rFonts w:ascii="Arial" w:hAnsi="Arial"/>
          <w:i/>
          <w:spacing w:val="-7"/>
          <w:sz w:val="24"/>
        </w:rPr>
        <w:t xml:space="preserve"> </w:t>
      </w:r>
      <w:r>
        <w:rPr>
          <w:rFonts w:ascii="Arial" w:hAnsi="Arial"/>
          <w:i/>
          <w:sz w:val="24"/>
        </w:rPr>
        <w:t>manera</w:t>
      </w:r>
      <w:r>
        <w:rPr>
          <w:rFonts w:ascii="Arial" w:hAnsi="Arial"/>
          <w:i/>
          <w:spacing w:val="-8"/>
          <w:sz w:val="24"/>
        </w:rPr>
        <w:t xml:space="preserve"> </w:t>
      </w:r>
      <w:r>
        <w:rPr>
          <w:rFonts w:ascii="Arial" w:hAnsi="Arial"/>
          <w:i/>
          <w:sz w:val="24"/>
        </w:rPr>
        <w:t>integrada con otros Concejales o Bancadas y por el Alcalde Mayor, por medio de sus Secretarios, Jefes de Departamento Administrativo o Representantes Legales de las Entidades Descentralizadas.</w:t>
      </w:r>
    </w:p>
    <w:p w14:paraId="6C231ED1" w14:textId="77777777" w:rsidR="00943A67" w:rsidRDefault="00943A67">
      <w:pPr>
        <w:pStyle w:val="Textoindependiente"/>
        <w:spacing w:before="3"/>
        <w:rPr>
          <w:rFonts w:ascii="Arial"/>
          <w:i/>
        </w:rPr>
      </w:pPr>
    </w:p>
    <w:p w14:paraId="1A62173D" w14:textId="77777777" w:rsidR="00943A67" w:rsidRDefault="00617142">
      <w:pPr>
        <w:pStyle w:val="Textoindependiente"/>
        <w:ind w:left="143" w:right="136"/>
        <w:jc w:val="both"/>
      </w:pPr>
      <w:r>
        <w:t>Teniendo en cuenta las normas antes señaladas se encuentra que el Concejo es competente para presentar este proyecto de Acuerdo.</w:t>
      </w:r>
    </w:p>
    <w:p w14:paraId="40223FF9" w14:textId="77777777" w:rsidR="00943A67" w:rsidRDefault="00943A67">
      <w:pPr>
        <w:pStyle w:val="Textoindependiente"/>
        <w:spacing w:before="240"/>
      </w:pPr>
    </w:p>
    <w:p w14:paraId="7CFD11DD" w14:textId="77777777" w:rsidR="00943A67" w:rsidRDefault="00617142">
      <w:pPr>
        <w:pStyle w:val="Ttulo2"/>
        <w:numPr>
          <w:ilvl w:val="0"/>
          <w:numId w:val="6"/>
        </w:numPr>
        <w:tabs>
          <w:tab w:val="left" w:pos="925"/>
        </w:tabs>
        <w:ind w:left="925" w:hanging="358"/>
      </w:pPr>
      <w:r>
        <w:t>IMPACTO</w:t>
      </w:r>
      <w:r>
        <w:rPr>
          <w:spacing w:val="-10"/>
        </w:rPr>
        <w:t xml:space="preserve"> </w:t>
      </w:r>
      <w:r>
        <w:rPr>
          <w:spacing w:val="-2"/>
        </w:rPr>
        <w:t>FISCAL</w:t>
      </w:r>
    </w:p>
    <w:p w14:paraId="13A34665" w14:textId="77777777" w:rsidR="00943A67" w:rsidRDefault="00943A67">
      <w:pPr>
        <w:pStyle w:val="Textoindependiente"/>
        <w:spacing w:before="5"/>
        <w:rPr>
          <w:rFonts w:ascii="Arial"/>
          <w:b/>
        </w:rPr>
      </w:pPr>
    </w:p>
    <w:p w14:paraId="79D054F3" w14:textId="77777777" w:rsidR="00943A67" w:rsidRDefault="00617142" w:rsidP="00F80F2B">
      <w:pPr>
        <w:pStyle w:val="Textoindependiente"/>
        <w:spacing w:line="276" w:lineRule="auto"/>
        <w:ind w:left="927"/>
        <w:jc w:val="both"/>
      </w:pPr>
      <w:r>
        <w:t>A continuación, se expone</w:t>
      </w:r>
      <w:r>
        <w:rPr>
          <w:spacing w:val="-1"/>
        </w:rPr>
        <w:t xml:space="preserve"> </w:t>
      </w:r>
      <w:r>
        <w:t>el análisis del Proyecto de Acuerdo No. 039 de 2026, de conformidad con el artículo 7° de la Ley 819 de 2003, el cual establece que todo proyecto que ordene gasto o conceda beneficios tributarios</w:t>
      </w:r>
      <w:r>
        <w:rPr>
          <w:spacing w:val="-3"/>
        </w:rPr>
        <w:t xml:space="preserve"> </w:t>
      </w:r>
      <w:r>
        <w:t>debe</w:t>
      </w:r>
      <w:r>
        <w:rPr>
          <w:spacing w:val="-3"/>
        </w:rPr>
        <w:t xml:space="preserve"> </w:t>
      </w:r>
      <w:r>
        <w:t>hacer</w:t>
      </w:r>
      <w:r>
        <w:rPr>
          <w:spacing w:val="-6"/>
        </w:rPr>
        <w:t xml:space="preserve"> </w:t>
      </w:r>
      <w:r>
        <w:t>explícito</w:t>
      </w:r>
      <w:r>
        <w:rPr>
          <w:spacing w:val="-3"/>
        </w:rPr>
        <w:t xml:space="preserve"> </w:t>
      </w:r>
      <w:r>
        <w:t>su</w:t>
      </w:r>
      <w:r>
        <w:rPr>
          <w:spacing w:val="-2"/>
        </w:rPr>
        <w:t xml:space="preserve"> </w:t>
      </w:r>
      <w:r>
        <w:t>impacto</w:t>
      </w:r>
      <w:r>
        <w:rPr>
          <w:spacing w:val="-5"/>
        </w:rPr>
        <w:t xml:space="preserve"> </w:t>
      </w:r>
      <w:r>
        <w:t>fiscal</w:t>
      </w:r>
      <w:r>
        <w:rPr>
          <w:spacing w:val="-3"/>
        </w:rPr>
        <w:t xml:space="preserve"> </w:t>
      </w:r>
      <w:r>
        <w:t>y</w:t>
      </w:r>
      <w:r>
        <w:rPr>
          <w:spacing w:val="-6"/>
        </w:rPr>
        <w:t xml:space="preserve"> </w:t>
      </w:r>
      <w:r>
        <w:t>su</w:t>
      </w:r>
      <w:r>
        <w:rPr>
          <w:spacing w:val="-2"/>
        </w:rPr>
        <w:t xml:space="preserve"> </w:t>
      </w:r>
      <w:r>
        <w:t>compatibilidad</w:t>
      </w:r>
      <w:r>
        <w:rPr>
          <w:spacing w:val="-5"/>
        </w:rPr>
        <w:t xml:space="preserve"> </w:t>
      </w:r>
      <w:r>
        <w:t>con</w:t>
      </w:r>
      <w:r>
        <w:rPr>
          <w:spacing w:val="-5"/>
        </w:rPr>
        <w:t xml:space="preserve"> </w:t>
      </w:r>
      <w:r>
        <w:t>el Marco Fiscal de Mediano Plazo.</w:t>
      </w:r>
    </w:p>
    <w:p w14:paraId="4857DA53" w14:textId="77777777" w:rsidR="00943A67" w:rsidRDefault="00943A67" w:rsidP="00F80F2B">
      <w:pPr>
        <w:pStyle w:val="Textoindependiente"/>
        <w:spacing w:line="276" w:lineRule="auto"/>
        <w:jc w:val="both"/>
        <w:sectPr w:rsidR="00943A67">
          <w:pgSz w:w="12250" w:h="15850"/>
          <w:pgMar w:top="2520" w:right="1559" w:bottom="280" w:left="1559" w:header="1138" w:footer="0" w:gutter="0"/>
          <w:cols w:space="720"/>
        </w:sectPr>
      </w:pPr>
    </w:p>
    <w:p w14:paraId="6D5F794B" w14:textId="77777777" w:rsidR="00943A67" w:rsidRDefault="00943A67">
      <w:pPr>
        <w:pStyle w:val="Textoindependiente"/>
      </w:pPr>
    </w:p>
    <w:p w14:paraId="02BD159B" w14:textId="77777777" w:rsidR="00943A67" w:rsidRDefault="00943A67">
      <w:pPr>
        <w:pStyle w:val="Textoindependiente"/>
      </w:pPr>
    </w:p>
    <w:p w14:paraId="2AF28964" w14:textId="77777777" w:rsidR="00943A67" w:rsidRDefault="00943A67">
      <w:pPr>
        <w:pStyle w:val="Textoindependiente"/>
        <w:spacing w:before="7"/>
      </w:pPr>
    </w:p>
    <w:p w14:paraId="358D9002" w14:textId="77777777" w:rsidR="00943A67" w:rsidRDefault="00617142">
      <w:pPr>
        <w:pStyle w:val="Textoindependiente"/>
        <w:spacing w:line="276" w:lineRule="auto"/>
        <w:ind w:left="567"/>
      </w:pPr>
      <w:r>
        <w:t>Revisado</w:t>
      </w:r>
      <w:r>
        <w:rPr>
          <w:spacing w:val="-3"/>
        </w:rPr>
        <w:t xml:space="preserve"> </w:t>
      </w:r>
      <w:r>
        <w:t>el</w:t>
      </w:r>
      <w:r>
        <w:rPr>
          <w:spacing w:val="-3"/>
        </w:rPr>
        <w:t xml:space="preserve"> </w:t>
      </w:r>
      <w:r>
        <w:t>texto</w:t>
      </w:r>
      <w:r>
        <w:rPr>
          <w:spacing w:val="-2"/>
        </w:rPr>
        <w:t xml:space="preserve"> </w:t>
      </w:r>
      <w:r>
        <w:t>del</w:t>
      </w:r>
      <w:r>
        <w:rPr>
          <w:spacing w:val="-3"/>
        </w:rPr>
        <w:t xml:space="preserve"> </w:t>
      </w:r>
      <w:r>
        <w:t>proyecto</w:t>
      </w:r>
      <w:r>
        <w:rPr>
          <w:spacing w:val="-2"/>
        </w:rPr>
        <w:t xml:space="preserve"> </w:t>
      </w:r>
      <w:r>
        <w:t>y</w:t>
      </w:r>
      <w:r>
        <w:rPr>
          <w:spacing w:val="-5"/>
        </w:rPr>
        <w:t xml:space="preserve"> </w:t>
      </w:r>
      <w:r>
        <w:t>su</w:t>
      </w:r>
      <w:r>
        <w:rPr>
          <w:spacing w:val="-2"/>
        </w:rPr>
        <w:t xml:space="preserve"> </w:t>
      </w:r>
      <w:r>
        <w:t>estructura</w:t>
      </w:r>
      <w:r>
        <w:rPr>
          <w:spacing w:val="-6"/>
        </w:rPr>
        <w:t xml:space="preserve"> </w:t>
      </w:r>
      <w:r>
        <w:t>normativa,</w:t>
      </w:r>
      <w:r>
        <w:rPr>
          <w:spacing w:val="-3"/>
        </w:rPr>
        <w:t xml:space="preserve"> </w:t>
      </w:r>
      <w:r>
        <w:t>se</w:t>
      </w:r>
      <w:r>
        <w:rPr>
          <w:spacing w:val="-5"/>
        </w:rPr>
        <w:t xml:space="preserve"> </w:t>
      </w:r>
      <w:r>
        <w:t>observa</w:t>
      </w:r>
      <w:r>
        <w:rPr>
          <w:spacing w:val="-3"/>
        </w:rPr>
        <w:t xml:space="preserve"> </w:t>
      </w:r>
      <w:r>
        <w:t>que</w:t>
      </w:r>
      <w:r>
        <w:rPr>
          <w:spacing w:val="-3"/>
        </w:rPr>
        <w:t xml:space="preserve"> </w:t>
      </w:r>
      <w:r>
        <w:t xml:space="preserve">la </w:t>
      </w:r>
      <w:r>
        <w:rPr>
          <w:spacing w:val="-2"/>
        </w:rPr>
        <w:t>iniciativa:</w:t>
      </w:r>
    </w:p>
    <w:p w14:paraId="12DA5C92" w14:textId="77777777" w:rsidR="00943A67" w:rsidRDefault="00617142">
      <w:pPr>
        <w:pStyle w:val="Prrafodelista"/>
        <w:numPr>
          <w:ilvl w:val="1"/>
          <w:numId w:val="6"/>
        </w:numPr>
        <w:tabs>
          <w:tab w:val="left" w:pos="1287"/>
        </w:tabs>
        <w:spacing w:before="240" w:line="271" w:lineRule="auto"/>
        <w:ind w:right="518"/>
        <w:rPr>
          <w:rFonts w:ascii="Symbol" w:hAnsi="Symbol"/>
          <w:sz w:val="24"/>
        </w:rPr>
      </w:pPr>
      <w:r>
        <w:rPr>
          <w:sz w:val="24"/>
        </w:rPr>
        <w:t>No</w:t>
      </w:r>
      <w:r>
        <w:rPr>
          <w:spacing w:val="-4"/>
          <w:sz w:val="24"/>
        </w:rPr>
        <w:t xml:space="preserve"> </w:t>
      </w:r>
      <w:r>
        <w:rPr>
          <w:sz w:val="24"/>
        </w:rPr>
        <w:t>crea</w:t>
      </w:r>
      <w:r>
        <w:rPr>
          <w:spacing w:val="-3"/>
          <w:sz w:val="24"/>
        </w:rPr>
        <w:t xml:space="preserve"> </w:t>
      </w:r>
      <w:r>
        <w:rPr>
          <w:sz w:val="24"/>
        </w:rPr>
        <w:t>entidades</w:t>
      </w:r>
      <w:r>
        <w:rPr>
          <w:spacing w:val="-7"/>
          <w:sz w:val="24"/>
        </w:rPr>
        <w:t xml:space="preserve"> </w:t>
      </w:r>
      <w:r>
        <w:rPr>
          <w:sz w:val="24"/>
        </w:rPr>
        <w:t>nuevas</w:t>
      </w:r>
      <w:r>
        <w:rPr>
          <w:spacing w:val="-4"/>
          <w:sz w:val="24"/>
        </w:rPr>
        <w:t xml:space="preserve"> </w:t>
      </w:r>
      <w:r>
        <w:rPr>
          <w:sz w:val="24"/>
        </w:rPr>
        <w:t>ni</w:t>
      </w:r>
      <w:r>
        <w:rPr>
          <w:spacing w:val="-4"/>
          <w:sz w:val="24"/>
        </w:rPr>
        <w:t xml:space="preserve"> </w:t>
      </w:r>
      <w:r>
        <w:rPr>
          <w:sz w:val="24"/>
        </w:rPr>
        <w:t>modifica</w:t>
      </w:r>
      <w:r>
        <w:rPr>
          <w:spacing w:val="-4"/>
          <w:sz w:val="24"/>
        </w:rPr>
        <w:t xml:space="preserve"> </w:t>
      </w:r>
      <w:r>
        <w:rPr>
          <w:sz w:val="24"/>
        </w:rPr>
        <w:t>la</w:t>
      </w:r>
      <w:r>
        <w:rPr>
          <w:spacing w:val="-6"/>
          <w:sz w:val="24"/>
        </w:rPr>
        <w:t xml:space="preserve"> </w:t>
      </w:r>
      <w:r>
        <w:rPr>
          <w:sz w:val="24"/>
        </w:rPr>
        <w:t>estructura</w:t>
      </w:r>
      <w:r>
        <w:rPr>
          <w:spacing w:val="-4"/>
          <w:sz w:val="24"/>
        </w:rPr>
        <w:t xml:space="preserve"> </w:t>
      </w:r>
      <w:r>
        <w:rPr>
          <w:sz w:val="24"/>
        </w:rPr>
        <w:t>administrativa</w:t>
      </w:r>
      <w:r>
        <w:rPr>
          <w:spacing w:val="-4"/>
          <w:sz w:val="24"/>
        </w:rPr>
        <w:t xml:space="preserve"> </w:t>
      </w:r>
      <w:r>
        <w:rPr>
          <w:sz w:val="24"/>
        </w:rPr>
        <w:t xml:space="preserve">del </w:t>
      </w:r>
      <w:r>
        <w:rPr>
          <w:spacing w:val="-2"/>
          <w:sz w:val="24"/>
        </w:rPr>
        <w:t>Distrito.</w:t>
      </w:r>
    </w:p>
    <w:p w14:paraId="5E1DF739" w14:textId="77777777" w:rsidR="00943A67" w:rsidRDefault="00617142">
      <w:pPr>
        <w:pStyle w:val="Prrafodelista"/>
        <w:numPr>
          <w:ilvl w:val="1"/>
          <w:numId w:val="6"/>
        </w:numPr>
        <w:tabs>
          <w:tab w:val="left" w:pos="1287"/>
        </w:tabs>
        <w:spacing w:before="249"/>
        <w:rPr>
          <w:rFonts w:ascii="Symbol" w:hAnsi="Symbol"/>
          <w:sz w:val="24"/>
        </w:rPr>
      </w:pPr>
      <w:r>
        <w:rPr>
          <w:sz w:val="24"/>
        </w:rPr>
        <w:t>No</w:t>
      </w:r>
      <w:r>
        <w:rPr>
          <w:spacing w:val="-12"/>
          <w:sz w:val="24"/>
        </w:rPr>
        <w:t xml:space="preserve"> </w:t>
      </w:r>
      <w:r>
        <w:rPr>
          <w:sz w:val="24"/>
        </w:rPr>
        <w:t>ordena</w:t>
      </w:r>
      <w:r>
        <w:rPr>
          <w:spacing w:val="-13"/>
          <w:sz w:val="24"/>
        </w:rPr>
        <w:t xml:space="preserve"> </w:t>
      </w:r>
      <w:r>
        <w:rPr>
          <w:sz w:val="24"/>
        </w:rPr>
        <w:t>apropiaciones</w:t>
      </w:r>
      <w:r>
        <w:rPr>
          <w:spacing w:val="-12"/>
          <w:sz w:val="24"/>
        </w:rPr>
        <w:t xml:space="preserve"> </w:t>
      </w:r>
      <w:r>
        <w:rPr>
          <w:sz w:val="24"/>
        </w:rPr>
        <w:t>presupuestales</w:t>
      </w:r>
      <w:r>
        <w:rPr>
          <w:spacing w:val="-13"/>
          <w:sz w:val="24"/>
        </w:rPr>
        <w:t xml:space="preserve"> </w:t>
      </w:r>
      <w:r>
        <w:rPr>
          <w:spacing w:val="-2"/>
          <w:sz w:val="24"/>
        </w:rPr>
        <w:t>obligatorias.</w:t>
      </w:r>
    </w:p>
    <w:p w14:paraId="3EA229A9" w14:textId="77777777" w:rsidR="00943A67" w:rsidRDefault="00943A67">
      <w:pPr>
        <w:pStyle w:val="Textoindependiente"/>
        <w:spacing w:before="4"/>
      </w:pPr>
    </w:p>
    <w:p w14:paraId="6E251E12" w14:textId="77777777" w:rsidR="00943A67" w:rsidRDefault="00617142">
      <w:pPr>
        <w:pStyle w:val="Prrafodelista"/>
        <w:numPr>
          <w:ilvl w:val="1"/>
          <w:numId w:val="6"/>
        </w:numPr>
        <w:tabs>
          <w:tab w:val="left" w:pos="1287"/>
        </w:tabs>
        <w:rPr>
          <w:rFonts w:ascii="Symbol" w:hAnsi="Symbol"/>
          <w:sz w:val="24"/>
        </w:rPr>
      </w:pPr>
      <w:r>
        <w:rPr>
          <w:sz w:val="24"/>
        </w:rPr>
        <w:t>No</w:t>
      </w:r>
      <w:r>
        <w:rPr>
          <w:spacing w:val="-9"/>
          <w:sz w:val="24"/>
        </w:rPr>
        <w:t xml:space="preserve"> </w:t>
      </w:r>
      <w:r>
        <w:rPr>
          <w:sz w:val="24"/>
        </w:rPr>
        <w:t>establece</w:t>
      </w:r>
      <w:r>
        <w:rPr>
          <w:spacing w:val="-9"/>
          <w:sz w:val="24"/>
        </w:rPr>
        <w:t xml:space="preserve"> </w:t>
      </w:r>
      <w:r>
        <w:rPr>
          <w:sz w:val="24"/>
        </w:rPr>
        <w:t>transferencias</w:t>
      </w:r>
      <w:r>
        <w:rPr>
          <w:spacing w:val="-9"/>
          <w:sz w:val="24"/>
        </w:rPr>
        <w:t xml:space="preserve"> </w:t>
      </w:r>
      <w:r>
        <w:rPr>
          <w:spacing w:val="-2"/>
          <w:sz w:val="24"/>
        </w:rPr>
        <w:t>directas.</w:t>
      </w:r>
    </w:p>
    <w:p w14:paraId="20FF850A" w14:textId="77777777" w:rsidR="00943A67" w:rsidRDefault="00943A67">
      <w:pPr>
        <w:pStyle w:val="Textoindependiente"/>
        <w:spacing w:before="3"/>
      </w:pPr>
    </w:p>
    <w:p w14:paraId="059F84B6" w14:textId="77777777" w:rsidR="00943A67" w:rsidRDefault="00617142">
      <w:pPr>
        <w:pStyle w:val="Prrafodelista"/>
        <w:numPr>
          <w:ilvl w:val="1"/>
          <w:numId w:val="6"/>
        </w:numPr>
        <w:tabs>
          <w:tab w:val="left" w:pos="1287"/>
        </w:tabs>
        <w:rPr>
          <w:rFonts w:ascii="Symbol" w:hAnsi="Symbol"/>
          <w:sz w:val="24"/>
        </w:rPr>
      </w:pPr>
      <w:r>
        <w:rPr>
          <w:sz w:val="24"/>
        </w:rPr>
        <w:t>No</w:t>
      </w:r>
      <w:r>
        <w:rPr>
          <w:spacing w:val="-7"/>
          <w:sz w:val="24"/>
        </w:rPr>
        <w:t xml:space="preserve"> </w:t>
      </w:r>
      <w:r>
        <w:rPr>
          <w:sz w:val="24"/>
        </w:rPr>
        <w:t>crea</w:t>
      </w:r>
      <w:r>
        <w:rPr>
          <w:spacing w:val="-5"/>
          <w:sz w:val="24"/>
        </w:rPr>
        <w:t xml:space="preserve"> </w:t>
      </w:r>
      <w:r>
        <w:rPr>
          <w:sz w:val="24"/>
        </w:rPr>
        <w:t>subsidios</w:t>
      </w:r>
      <w:r>
        <w:rPr>
          <w:spacing w:val="-8"/>
          <w:sz w:val="24"/>
        </w:rPr>
        <w:t xml:space="preserve"> </w:t>
      </w:r>
      <w:r>
        <w:rPr>
          <w:sz w:val="24"/>
        </w:rPr>
        <w:t>ni</w:t>
      </w:r>
      <w:r>
        <w:rPr>
          <w:spacing w:val="-7"/>
          <w:sz w:val="24"/>
        </w:rPr>
        <w:t xml:space="preserve"> </w:t>
      </w:r>
      <w:r>
        <w:rPr>
          <w:sz w:val="24"/>
        </w:rPr>
        <w:t>beneficios</w:t>
      </w:r>
      <w:r>
        <w:rPr>
          <w:spacing w:val="-9"/>
          <w:sz w:val="24"/>
        </w:rPr>
        <w:t xml:space="preserve"> </w:t>
      </w:r>
      <w:r>
        <w:rPr>
          <w:spacing w:val="-2"/>
          <w:sz w:val="24"/>
        </w:rPr>
        <w:t>tributarios.</w:t>
      </w:r>
    </w:p>
    <w:p w14:paraId="53B2F6CF" w14:textId="77777777" w:rsidR="00943A67" w:rsidRDefault="00943A67">
      <w:pPr>
        <w:pStyle w:val="Textoindependiente"/>
        <w:spacing w:before="4"/>
      </w:pPr>
    </w:p>
    <w:p w14:paraId="13B341FD" w14:textId="77777777" w:rsidR="00943A67" w:rsidRDefault="00617142">
      <w:pPr>
        <w:pStyle w:val="Prrafodelista"/>
        <w:numPr>
          <w:ilvl w:val="1"/>
          <w:numId w:val="6"/>
        </w:numPr>
        <w:tabs>
          <w:tab w:val="left" w:pos="1287"/>
        </w:tabs>
        <w:rPr>
          <w:rFonts w:ascii="Symbol" w:hAnsi="Symbol"/>
          <w:sz w:val="24"/>
        </w:rPr>
      </w:pPr>
      <w:r>
        <w:rPr>
          <w:sz w:val="24"/>
        </w:rPr>
        <w:t>No</w:t>
      </w:r>
      <w:r>
        <w:rPr>
          <w:spacing w:val="-6"/>
          <w:sz w:val="24"/>
        </w:rPr>
        <w:t xml:space="preserve"> </w:t>
      </w:r>
      <w:r>
        <w:rPr>
          <w:sz w:val="24"/>
        </w:rPr>
        <w:t>fija</w:t>
      </w:r>
      <w:r>
        <w:rPr>
          <w:spacing w:val="-5"/>
          <w:sz w:val="24"/>
        </w:rPr>
        <w:t xml:space="preserve"> </w:t>
      </w:r>
      <w:r>
        <w:rPr>
          <w:sz w:val="24"/>
        </w:rPr>
        <w:t>montos</w:t>
      </w:r>
      <w:r>
        <w:rPr>
          <w:spacing w:val="-4"/>
          <w:sz w:val="24"/>
        </w:rPr>
        <w:t xml:space="preserve"> </w:t>
      </w:r>
      <w:r>
        <w:rPr>
          <w:sz w:val="24"/>
        </w:rPr>
        <w:t>de</w:t>
      </w:r>
      <w:r>
        <w:rPr>
          <w:spacing w:val="-4"/>
          <w:sz w:val="24"/>
        </w:rPr>
        <w:t xml:space="preserve"> </w:t>
      </w:r>
      <w:r>
        <w:rPr>
          <w:spacing w:val="-2"/>
          <w:sz w:val="24"/>
        </w:rPr>
        <w:t>gasto.</w:t>
      </w:r>
    </w:p>
    <w:p w14:paraId="5EF731C5" w14:textId="77777777" w:rsidR="00943A67" w:rsidRDefault="00943A67">
      <w:pPr>
        <w:pStyle w:val="Textoindependiente"/>
        <w:spacing w:before="1"/>
      </w:pPr>
    </w:p>
    <w:p w14:paraId="4C3D2882" w14:textId="77777777" w:rsidR="00943A67" w:rsidRDefault="00617142">
      <w:pPr>
        <w:pStyle w:val="Prrafodelista"/>
        <w:numPr>
          <w:ilvl w:val="1"/>
          <w:numId w:val="6"/>
        </w:numPr>
        <w:tabs>
          <w:tab w:val="left" w:pos="1287"/>
        </w:tabs>
        <w:rPr>
          <w:rFonts w:ascii="Symbol" w:hAnsi="Symbol"/>
          <w:sz w:val="24"/>
        </w:rPr>
      </w:pPr>
      <w:r>
        <w:rPr>
          <w:sz w:val="24"/>
        </w:rPr>
        <w:t>No</w:t>
      </w:r>
      <w:r>
        <w:rPr>
          <w:spacing w:val="-9"/>
          <w:sz w:val="24"/>
        </w:rPr>
        <w:t xml:space="preserve"> </w:t>
      </w:r>
      <w:r>
        <w:rPr>
          <w:sz w:val="24"/>
        </w:rPr>
        <w:t>impone</w:t>
      </w:r>
      <w:r>
        <w:rPr>
          <w:spacing w:val="-11"/>
          <w:sz w:val="24"/>
        </w:rPr>
        <w:t xml:space="preserve"> </w:t>
      </w:r>
      <w:r>
        <w:rPr>
          <w:sz w:val="24"/>
        </w:rPr>
        <w:t>cargas</w:t>
      </w:r>
      <w:r>
        <w:rPr>
          <w:spacing w:val="-8"/>
          <w:sz w:val="24"/>
        </w:rPr>
        <w:t xml:space="preserve"> </w:t>
      </w:r>
      <w:r>
        <w:rPr>
          <w:sz w:val="24"/>
        </w:rPr>
        <w:t>automáticas</w:t>
      </w:r>
      <w:r>
        <w:rPr>
          <w:spacing w:val="-9"/>
          <w:sz w:val="24"/>
        </w:rPr>
        <w:t xml:space="preserve"> </w:t>
      </w:r>
      <w:r>
        <w:rPr>
          <w:sz w:val="24"/>
        </w:rPr>
        <w:t>al</w:t>
      </w:r>
      <w:r>
        <w:rPr>
          <w:spacing w:val="-12"/>
          <w:sz w:val="24"/>
        </w:rPr>
        <w:t xml:space="preserve"> </w:t>
      </w:r>
      <w:r>
        <w:rPr>
          <w:sz w:val="24"/>
        </w:rPr>
        <w:t>presupuesto</w:t>
      </w:r>
      <w:r>
        <w:rPr>
          <w:spacing w:val="-7"/>
          <w:sz w:val="24"/>
        </w:rPr>
        <w:t xml:space="preserve"> </w:t>
      </w:r>
      <w:r>
        <w:rPr>
          <w:spacing w:val="-2"/>
          <w:sz w:val="24"/>
        </w:rPr>
        <w:t>distrital.</w:t>
      </w:r>
    </w:p>
    <w:p w14:paraId="6147EA2D" w14:textId="77777777" w:rsidR="00943A67" w:rsidRDefault="00943A67">
      <w:pPr>
        <w:pStyle w:val="Textoindependiente"/>
        <w:spacing w:before="4"/>
      </w:pPr>
    </w:p>
    <w:p w14:paraId="1EEFB038" w14:textId="77777777" w:rsidR="00943A67" w:rsidRDefault="00617142">
      <w:pPr>
        <w:pStyle w:val="Prrafodelista"/>
        <w:numPr>
          <w:ilvl w:val="1"/>
          <w:numId w:val="6"/>
        </w:numPr>
        <w:tabs>
          <w:tab w:val="left" w:pos="1287"/>
        </w:tabs>
        <w:spacing w:line="271" w:lineRule="auto"/>
        <w:ind w:right="984"/>
        <w:rPr>
          <w:rFonts w:ascii="Symbol" w:hAnsi="Symbol"/>
          <w:sz w:val="24"/>
        </w:rPr>
      </w:pPr>
      <w:r>
        <w:rPr>
          <w:sz w:val="24"/>
        </w:rPr>
        <w:t>No</w:t>
      </w:r>
      <w:r>
        <w:rPr>
          <w:spacing w:val="-5"/>
          <w:sz w:val="24"/>
        </w:rPr>
        <w:t xml:space="preserve"> </w:t>
      </w:r>
      <w:r>
        <w:rPr>
          <w:sz w:val="24"/>
        </w:rPr>
        <w:t>genera</w:t>
      </w:r>
      <w:r>
        <w:rPr>
          <w:spacing w:val="-7"/>
          <w:sz w:val="24"/>
        </w:rPr>
        <w:t xml:space="preserve"> </w:t>
      </w:r>
      <w:r>
        <w:rPr>
          <w:sz w:val="24"/>
        </w:rPr>
        <w:t>derechos</w:t>
      </w:r>
      <w:r>
        <w:rPr>
          <w:spacing w:val="-5"/>
          <w:sz w:val="24"/>
        </w:rPr>
        <w:t xml:space="preserve"> </w:t>
      </w:r>
      <w:r>
        <w:rPr>
          <w:sz w:val="24"/>
        </w:rPr>
        <w:t>subjetivos</w:t>
      </w:r>
      <w:r>
        <w:rPr>
          <w:spacing w:val="-5"/>
          <w:sz w:val="24"/>
        </w:rPr>
        <w:t xml:space="preserve"> </w:t>
      </w:r>
      <w:r>
        <w:rPr>
          <w:sz w:val="24"/>
        </w:rPr>
        <w:t>de</w:t>
      </w:r>
      <w:r>
        <w:rPr>
          <w:spacing w:val="-5"/>
          <w:sz w:val="24"/>
        </w:rPr>
        <w:t xml:space="preserve"> </w:t>
      </w:r>
      <w:r>
        <w:rPr>
          <w:sz w:val="24"/>
        </w:rPr>
        <w:t>contenido</w:t>
      </w:r>
      <w:r>
        <w:rPr>
          <w:spacing w:val="-7"/>
          <w:sz w:val="24"/>
        </w:rPr>
        <w:t xml:space="preserve"> </w:t>
      </w:r>
      <w:r>
        <w:rPr>
          <w:sz w:val="24"/>
        </w:rPr>
        <w:t>económico</w:t>
      </w:r>
      <w:r>
        <w:rPr>
          <w:spacing w:val="-7"/>
          <w:sz w:val="24"/>
        </w:rPr>
        <w:t xml:space="preserve"> </w:t>
      </w:r>
      <w:r>
        <w:rPr>
          <w:sz w:val="24"/>
        </w:rPr>
        <w:t xml:space="preserve">exigible </w:t>
      </w:r>
      <w:r>
        <w:rPr>
          <w:spacing w:val="-2"/>
          <w:sz w:val="24"/>
        </w:rPr>
        <w:t>inmediato.</w:t>
      </w:r>
    </w:p>
    <w:p w14:paraId="6C480F16" w14:textId="77777777" w:rsidR="00943A67" w:rsidRDefault="00617142">
      <w:pPr>
        <w:pStyle w:val="Textoindependiente"/>
        <w:spacing w:before="248" w:line="276" w:lineRule="auto"/>
        <w:ind w:left="567" w:right="120"/>
      </w:pPr>
      <w:r>
        <w:t>El proyecto establece lineamientos y marco de orientación programática, dirigidos a promover y articular una estrategia cultural y pedagógica con enfoque</w:t>
      </w:r>
      <w:r>
        <w:rPr>
          <w:spacing w:val="-4"/>
        </w:rPr>
        <w:t xml:space="preserve"> </w:t>
      </w:r>
      <w:r>
        <w:t>de</w:t>
      </w:r>
      <w:r>
        <w:rPr>
          <w:spacing w:val="-4"/>
        </w:rPr>
        <w:t xml:space="preserve"> </w:t>
      </w:r>
      <w:r>
        <w:t>paz</w:t>
      </w:r>
      <w:r>
        <w:rPr>
          <w:spacing w:val="-5"/>
        </w:rPr>
        <w:t xml:space="preserve"> </w:t>
      </w:r>
      <w:r>
        <w:t>y</w:t>
      </w:r>
      <w:r>
        <w:rPr>
          <w:spacing w:val="-4"/>
        </w:rPr>
        <w:t xml:space="preserve"> </w:t>
      </w:r>
      <w:r>
        <w:t>reconciliación</w:t>
      </w:r>
      <w:r>
        <w:rPr>
          <w:spacing w:val="-2"/>
        </w:rPr>
        <w:t xml:space="preserve"> </w:t>
      </w:r>
      <w:r>
        <w:t>desde</w:t>
      </w:r>
      <w:r>
        <w:rPr>
          <w:spacing w:val="-4"/>
        </w:rPr>
        <w:t xml:space="preserve"> </w:t>
      </w:r>
      <w:r>
        <w:t>la</w:t>
      </w:r>
      <w:r>
        <w:rPr>
          <w:spacing w:val="-4"/>
        </w:rPr>
        <w:t xml:space="preserve"> </w:t>
      </w:r>
      <w:r>
        <w:t>música</w:t>
      </w:r>
      <w:r>
        <w:rPr>
          <w:spacing w:val="-2"/>
        </w:rPr>
        <w:t xml:space="preserve"> </w:t>
      </w:r>
      <w:r>
        <w:t>estudiantil,</w:t>
      </w:r>
      <w:r>
        <w:rPr>
          <w:spacing w:val="-2"/>
        </w:rPr>
        <w:t xml:space="preserve"> </w:t>
      </w:r>
      <w:r>
        <w:t>susceptible</w:t>
      </w:r>
      <w:r>
        <w:rPr>
          <w:spacing w:val="-4"/>
        </w:rPr>
        <w:t xml:space="preserve"> </w:t>
      </w:r>
      <w:r>
        <w:t>de implementación a través de:</w:t>
      </w:r>
    </w:p>
    <w:p w14:paraId="2377A86B" w14:textId="77777777" w:rsidR="00943A67" w:rsidRDefault="00617142">
      <w:pPr>
        <w:pStyle w:val="Prrafodelista"/>
        <w:numPr>
          <w:ilvl w:val="2"/>
          <w:numId w:val="6"/>
        </w:numPr>
        <w:tabs>
          <w:tab w:val="left" w:pos="1647"/>
        </w:tabs>
        <w:spacing w:before="241"/>
        <w:ind w:left="1647"/>
        <w:rPr>
          <w:sz w:val="24"/>
        </w:rPr>
      </w:pPr>
      <w:r>
        <w:rPr>
          <w:sz w:val="24"/>
        </w:rPr>
        <w:t>Programas</w:t>
      </w:r>
      <w:r>
        <w:rPr>
          <w:spacing w:val="-11"/>
          <w:sz w:val="24"/>
        </w:rPr>
        <w:t xml:space="preserve"> </w:t>
      </w:r>
      <w:r>
        <w:rPr>
          <w:sz w:val="24"/>
        </w:rPr>
        <w:t>culturales</w:t>
      </w:r>
      <w:r>
        <w:rPr>
          <w:spacing w:val="-11"/>
          <w:sz w:val="24"/>
        </w:rPr>
        <w:t xml:space="preserve"> </w:t>
      </w:r>
      <w:r>
        <w:rPr>
          <w:spacing w:val="-2"/>
          <w:sz w:val="24"/>
        </w:rPr>
        <w:t>existentes.</w:t>
      </w:r>
    </w:p>
    <w:p w14:paraId="4084DA3A" w14:textId="77777777" w:rsidR="00943A67" w:rsidRDefault="00943A67">
      <w:pPr>
        <w:pStyle w:val="Textoindependiente"/>
        <w:spacing w:before="3"/>
      </w:pPr>
    </w:p>
    <w:p w14:paraId="43B4B63E" w14:textId="77777777" w:rsidR="00943A67" w:rsidRDefault="00617142">
      <w:pPr>
        <w:pStyle w:val="Prrafodelista"/>
        <w:numPr>
          <w:ilvl w:val="2"/>
          <w:numId w:val="6"/>
        </w:numPr>
        <w:tabs>
          <w:tab w:val="left" w:pos="1647"/>
        </w:tabs>
        <w:spacing w:before="1"/>
        <w:ind w:left="1647"/>
        <w:rPr>
          <w:sz w:val="24"/>
        </w:rPr>
      </w:pPr>
      <w:r>
        <w:rPr>
          <w:sz w:val="24"/>
        </w:rPr>
        <w:t>Estrategias</w:t>
      </w:r>
      <w:r>
        <w:rPr>
          <w:spacing w:val="-5"/>
          <w:sz w:val="24"/>
        </w:rPr>
        <w:t xml:space="preserve"> </w:t>
      </w:r>
      <w:r>
        <w:rPr>
          <w:sz w:val="24"/>
        </w:rPr>
        <w:t>de</w:t>
      </w:r>
      <w:r>
        <w:rPr>
          <w:spacing w:val="-6"/>
          <w:sz w:val="24"/>
        </w:rPr>
        <w:t xml:space="preserve"> </w:t>
      </w:r>
      <w:r>
        <w:rPr>
          <w:sz w:val="24"/>
        </w:rPr>
        <w:t>formación</w:t>
      </w:r>
      <w:r>
        <w:rPr>
          <w:spacing w:val="-5"/>
          <w:sz w:val="24"/>
        </w:rPr>
        <w:t xml:space="preserve"> </w:t>
      </w:r>
      <w:r>
        <w:rPr>
          <w:sz w:val="24"/>
        </w:rPr>
        <w:t>artística</w:t>
      </w:r>
      <w:r>
        <w:rPr>
          <w:spacing w:val="-5"/>
          <w:sz w:val="24"/>
        </w:rPr>
        <w:t xml:space="preserve"> </w:t>
      </w:r>
      <w:r>
        <w:rPr>
          <w:spacing w:val="-2"/>
          <w:sz w:val="24"/>
        </w:rPr>
        <w:t>vigentes.</w:t>
      </w:r>
    </w:p>
    <w:p w14:paraId="06C033D5" w14:textId="77777777" w:rsidR="00943A67" w:rsidRDefault="00943A67">
      <w:pPr>
        <w:pStyle w:val="Textoindependiente"/>
        <w:spacing w:before="4"/>
      </w:pPr>
    </w:p>
    <w:p w14:paraId="1691148D" w14:textId="77777777" w:rsidR="00943A67" w:rsidRDefault="00617142">
      <w:pPr>
        <w:pStyle w:val="Prrafodelista"/>
        <w:numPr>
          <w:ilvl w:val="2"/>
          <w:numId w:val="6"/>
        </w:numPr>
        <w:tabs>
          <w:tab w:val="left" w:pos="1647"/>
        </w:tabs>
        <w:ind w:left="1647"/>
        <w:rPr>
          <w:sz w:val="24"/>
        </w:rPr>
      </w:pPr>
      <w:r>
        <w:rPr>
          <w:sz w:val="24"/>
        </w:rPr>
        <w:t>Instrumentos</w:t>
      </w:r>
      <w:r>
        <w:rPr>
          <w:spacing w:val="-6"/>
          <w:sz w:val="24"/>
        </w:rPr>
        <w:t xml:space="preserve"> </w:t>
      </w:r>
      <w:r>
        <w:rPr>
          <w:sz w:val="24"/>
        </w:rPr>
        <w:t>de</w:t>
      </w:r>
      <w:r>
        <w:rPr>
          <w:spacing w:val="-6"/>
          <w:sz w:val="24"/>
        </w:rPr>
        <w:t xml:space="preserve"> </w:t>
      </w:r>
      <w:r>
        <w:rPr>
          <w:sz w:val="24"/>
        </w:rPr>
        <w:t>fomento</w:t>
      </w:r>
      <w:r>
        <w:rPr>
          <w:spacing w:val="-2"/>
          <w:sz w:val="24"/>
        </w:rPr>
        <w:t xml:space="preserve"> </w:t>
      </w:r>
      <w:r>
        <w:rPr>
          <w:sz w:val="24"/>
        </w:rPr>
        <w:t>ya</w:t>
      </w:r>
      <w:r>
        <w:rPr>
          <w:spacing w:val="-4"/>
          <w:sz w:val="24"/>
        </w:rPr>
        <w:t xml:space="preserve"> </w:t>
      </w:r>
      <w:r>
        <w:rPr>
          <w:spacing w:val="-2"/>
          <w:sz w:val="24"/>
        </w:rPr>
        <w:t>operativos.</w:t>
      </w:r>
    </w:p>
    <w:p w14:paraId="56CE121B" w14:textId="77777777" w:rsidR="00943A67" w:rsidRDefault="00943A67">
      <w:pPr>
        <w:pStyle w:val="Textoindependiente"/>
        <w:spacing w:before="3"/>
      </w:pPr>
    </w:p>
    <w:p w14:paraId="3A996815" w14:textId="77777777" w:rsidR="00943A67" w:rsidRDefault="00617142">
      <w:pPr>
        <w:pStyle w:val="Prrafodelista"/>
        <w:numPr>
          <w:ilvl w:val="2"/>
          <w:numId w:val="6"/>
        </w:numPr>
        <w:tabs>
          <w:tab w:val="left" w:pos="1647"/>
        </w:tabs>
        <w:ind w:left="1647"/>
        <w:rPr>
          <w:sz w:val="24"/>
        </w:rPr>
      </w:pPr>
      <w:r>
        <w:rPr>
          <w:sz w:val="24"/>
        </w:rPr>
        <w:t>Presupuestos</w:t>
      </w:r>
      <w:r>
        <w:rPr>
          <w:spacing w:val="-11"/>
          <w:sz w:val="24"/>
        </w:rPr>
        <w:t xml:space="preserve"> </w:t>
      </w:r>
      <w:r>
        <w:rPr>
          <w:sz w:val="24"/>
        </w:rPr>
        <w:t>sectoriales</w:t>
      </w:r>
      <w:r>
        <w:rPr>
          <w:spacing w:val="-8"/>
          <w:sz w:val="24"/>
        </w:rPr>
        <w:t xml:space="preserve"> </w:t>
      </w:r>
      <w:r>
        <w:rPr>
          <w:sz w:val="24"/>
        </w:rPr>
        <w:t>ordinarios</w:t>
      </w:r>
      <w:r>
        <w:rPr>
          <w:spacing w:val="-8"/>
          <w:sz w:val="24"/>
        </w:rPr>
        <w:t xml:space="preserve"> </w:t>
      </w:r>
      <w:r>
        <w:rPr>
          <w:sz w:val="24"/>
        </w:rPr>
        <w:t>de</w:t>
      </w:r>
      <w:r>
        <w:rPr>
          <w:spacing w:val="-10"/>
          <w:sz w:val="24"/>
        </w:rPr>
        <w:t xml:space="preserve"> </w:t>
      </w:r>
      <w:r>
        <w:rPr>
          <w:sz w:val="24"/>
        </w:rPr>
        <w:t>cultura</w:t>
      </w:r>
      <w:r>
        <w:rPr>
          <w:spacing w:val="-8"/>
          <w:sz w:val="24"/>
        </w:rPr>
        <w:t xml:space="preserve"> </w:t>
      </w:r>
      <w:r>
        <w:rPr>
          <w:sz w:val="24"/>
        </w:rPr>
        <w:t>y</w:t>
      </w:r>
      <w:r>
        <w:rPr>
          <w:spacing w:val="-10"/>
          <w:sz w:val="24"/>
        </w:rPr>
        <w:t xml:space="preserve"> </w:t>
      </w:r>
      <w:r>
        <w:rPr>
          <w:spacing w:val="-2"/>
          <w:sz w:val="24"/>
        </w:rPr>
        <w:t>educación.</w:t>
      </w:r>
    </w:p>
    <w:p w14:paraId="2A3AB20A" w14:textId="77777777" w:rsidR="00943A67" w:rsidRDefault="00943A67">
      <w:pPr>
        <w:pStyle w:val="Textoindependiente"/>
        <w:spacing w:before="3"/>
      </w:pPr>
    </w:p>
    <w:p w14:paraId="28CCFD41" w14:textId="77777777" w:rsidR="00943A67" w:rsidRDefault="00617142">
      <w:pPr>
        <w:pStyle w:val="Textoindependiente"/>
        <w:ind w:left="927"/>
      </w:pPr>
      <w:r>
        <w:t>Plan</w:t>
      </w:r>
      <w:r>
        <w:rPr>
          <w:spacing w:val="-6"/>
        </w:rPr>
        <w:t xml:space="preserve"> </w:t>
      </w:r>
      <w:r>
        <w:t>Operativo</w:t>
      </w:r>
      <w:r>
        <w:rPr>
          <w:spacing w:val="-7"/>
        </w:rPr>
        <w:t xml:space="preserve"> </w:t>
      </w:r>
      <w:r>
        <w:t>Anual</w:t>
      </w:r>
      <w:r>
        <w:rPr>
          <w:spacing w:val="-9"/>
        </w:rPr>
        <w:t xml:space="preserve"> </w:t>
      </w:r>
      <w:r>
        <w:t>de</w:t>
      </w:r>
      <w:r>
        <w:rPr>
          <w:spacing w:val="-7"/>
        </w:rPr>
        <w:t xml:space="preserve"> </w:t>
      </w:r>
      <w:r>
        <w:t>Inversiones</w:t>
      </w:r>
      <w:r>
        <w:rPr>
          <w:spacing w:val="-7"/>
        </w:rPr>
        <w:t xml:space="preserve"> </w:t>
      </w:r>
      <w:r>
        <w:t>(POAI)</w:t>
      </w:r>
      <w:r>
        <w:rPr>
          <w:spacing w:val="-9"/>
        </w:rPr>
        <w:t xml:space="preserve"> </w:t>
      </w:r>
      <w:r>
        <w:t>de</w:t>
      </w:r>
      <w:r>
        <w:rPr>
          <w:spacing w:val="-7"/>
        </w:rPr>
        <w:t xml:space="preserve"> </w:t>
      </w:r>
      <w:r>
        <w:t>las</w:t>
      </w:r>
      <w:r>
        <w:rPr>
          <w:spacing w:val="-9"/>
        </w:rPr>
        <w:t xml:space="preserve"> </w:t>
      </w:r>
      <w:r>
        <w:t>entidades</w:t>
      </w:r>
      <w:r>
        <w:rPr>
          <w:spacing w:val="-6"/>
        </w:rPr>
        <w:t xml:space="preserve"> </w:t>
      </w:r>
      <w:r>
        <w:rPr>
          <w:spacing w:val="-2"/>
        </w:rPr>
        <w:t>competentes.</w:t>
      </w:r>
    </w:p>
    <w:p w14:paraId="5B1C755D" w14:textId="77777777" w:rsidR="00943A67" w:rsidRDefault="00943A67">
      <w:pPr>
        <w:pStyle w:val="Textoindependiente"/>
        <w:spacing w:before="5"/>
      </w:pPr>
    </w:p>
    <w:p w14:paraId="6DCF46F3" w14:textId="77777777" w:rsidR="00943A67" w:rsidRDefault="00617142">
      <w:pPr>
        <w:pStyle w:val="Textoindependiente"/>
        <w:spacing w:line="276" w:lineRule="auto"/>
        <w:ind w:left="927" w:right="120"/>
      </w:pPr>
      <w:r>
        <w:t>Tal</w:t>
      </w:r>
      <w:r>
        <w:rPr>
          <w:spacing w:val="-3"/>
        </w:rPr>
        <w:t xml:space="preserve"> </w:t>
      </w:r>
      <w:r>
        <w:t>como</w:t>
      </w:r>
      <w:r>
        <w:rPr>
          <w:spacing w:val="-3"/>
        </w:rPr>
        <w:t xml:space="preserve"> </w:t>
      </w:r>
      <w:r>
        <w:t>se</w:t>
      </w:r>
      <w:r>
        <w:rPr>
          <w:spacing w:val="-4"/>
        </w:rPr>
        <w:t xml:space="preserve"> </w:t>
      </w:r>
      <w:r>
        <w:t>desprende</w:t>
      </w:r>
      <w:r>
        <w:rPr>
          <w:spacing w:val="-3"/>
        </w:rPr>
        <w:t xml:space="preserve"> </w:t>
      </w:r>
      <w:r>
        <w:t>de</w:t>
      </w:r>
      <w:r>
        <w:rPr>
          <w:spacing w:val="-5"/>
        </w:rPr>
        <w:t xml:space="preserve"> </w:t>
      </w:r>
      <w:r>
        <w:t>la</w:t>
      </w:r>
      <w:r>
        <w:rPr>
          <w:spacing w:val="-3"/>
        </w:rPr>
        <w:t xml:space="preserve"> </w:t>
      </w:r>
      <w:r>
        <w:t>exposición</w:t>
      </w:r>
      <w:r>
        <w:rPr>
          <w:spacing w:val="-5"/>
        </w:rPr>
        <w:t xml:space="preserve"> </w:t>
      </w:r>
      <w:r>
        <w:t>de</w:t>
      </w:r>
      <w:r>
        <w:rPr>
          <w:spacing w:val="-7"/>
        </w:rPr>
        <w:t xml:space="preserve"> </w:t>
      </w:r>
      <w:r>
        <w:t>motivos,</w:t>
      </w:r>
      <w:r>
        <w:rPr>
          <w:spacing w:val="-3"/>
        </w:rPr>
        <w:t xml:space="preserve"> </w:t>
      </w:r>
      <w:r>
        <w:t>el</w:t>
      </w:r>
      <w:r>
        <w:rPr>
          <w:spacing w:val="-3"/>
        </w:rPr>
        <w:t xml:space="preserve"> </w:t>
      </w:r>
      <w:r>
        <w:t>Distrito</w:t>
      </w:r>
      <w:r>
        <w:rPr>
          <w:spacing w:val="-2"/>
        </w:rPr>
        <w:t xml:space="preserve"> </w:t>
      </w:r>
      <w:r>
        <w:t>ya</w:t>
      </w:r>
      <w:r>
        <w:rPr>
          <w:spacing w:val="-5"/>
        </w:rPr>
        <w:t xml:space="preserve"> </w:t>
      </w:r>
      <w:r>
        <w:t>cuenta con oferta programática, institucional y presupuestal en materia de</w:t>
      </w:r>
    </w:p>
    <w:p w14:paraId="43E1D422" w14:textId="77777777" w:rsidR="00943A67" w:rsidRDefault="00943A67">
      <w:pPr>
        <w:pStyle w:val="Textoindependiente"/>
        <w:spacing w:line="276" w:lineRule="auto"/>
        <w:sectPr w:rsidR="00943A67">
          <w:pgSz w:w="12250" w:h="15850"/>
          <w:pgMar w:top="2520" w:right="1559" w:bottom="280" w:left="1559" w:header="1138" w:footer="0" w:gutter="0"/>
          <w:cols w:space="720"/>
        </w:sectPr>
      </w:pPr>
    </w:p>
    <w:p w14:paraId="4993FFEE" w14:textId="77777777" w:rsidR="00943A67" w:rsidRDefault="00943A67">
      <w:pPr>
        <w:pStyle w:val="Textoindependiente"/>
        <w:spacing w:before="2"/>
      </w:pPr>
    </w:p>
    <w:p w14:paraId="4DCE36A9" w14:textId="77777777" w:rsidR="00943A67" w:rsidRDefault="00617142">
      <w:pPr>
        <w:pStyle w:val="Textoindependiente"/>
        <w:spacing w:before="1" w:line="276" w:lineRule="auto"/>
        <w:ind w:left="927" w:right="327"/>
        <w:jc w:val="both"/>
      </w:pPr>
      <w:r>
        <w:t>festivales,</w:t>
      </w:r>
      <w:r>
        <w:rPr>
          <w:spacing w:val="-5"/>
        </w:rPr>
        <w:t xml:space="preserve"> </w:t>
      </w:r>
      <w:r>
        <w:t>formación</w:t>
      </w:r>
      <w:r>
        <w:rPr>
          <w:spacing w:val="-4"/>
        </w:rPr>
        <w:t xml:space="preserve"> </w:t>
      </w:r>
      <w:r>
        <w:t>musical</w:t>
      </w:r>
      <w:r>
        <w:rPr>
          <w:spacing w:val="-3"/>
        </w:rPr>
        <w:t xml:space="preserve"> </w:t>
      </w:r>
      <w:r>
        <w:t>y</w:t>
      </w:r>
      <w:r>
        <w:rPr>
          <w:spacing w:val="-5"/>
        </w:rPr>
        <w:t xml:space="preserve"> </w:t>
      </w:r>
      <w:r>
        <w:t>circulación</w:t>
      </w:r>
      <w:r>
        <w:rPr>
          <w:spacing w:val="-3"/>
        </w:rPr>
        <w:t xml:space="preserve"> </w:t>
      </w:r>
      <w:r>
        <w:t>artística</w:t>
      </w:r>
      <w:r>
        <w:rPr>
          <w:spacing w:val="-4"/>
        </w:rPr>
        <w:t xml:space="preserve"> </w:t>
      </w:r>
      <w:r>
        <w:t>(IDARTES,</w:t>
      </w:r>
      <w:r>
        <w:rPr>
          <w:spacing w:val="-5"/>
        </w:rPr>
        <w:t xml:space="preserve"> </w:t>
      </w:r>
      <w:r>
        <w:t>SED,</w:t>
      </w:r>
      <w:r>
        <w:rPr>
          <w:spacing w:val="-5"/>
        </w:rPr>
        <w:t xml:space="preserve"> </w:t>
      </w:r>
      <w:r>
        <w:t>OFB, SIDFAC, CREA, Festivales al Parque), por lo</w:t>
      </w:r>
      <w:r>
        <w:rPr>
          <w:spacing w:val="-2"/>
        </w:rPr>
        <w:t xml:space="preserve"> </w:t>
      </w:r>
      <w:r>
        <w:t>cual la iniciativa no parte de cero, sino que orienta y articula capacidades existentes.</w:t>
      </w:r>
    </w:p>
    <w:p w14:paraId="7B13CC21" w14:textId="77777777" w:rsidR="00943A67" w:rsidRDefault="00617142">
      <w:pPr>
        <w:pStyle w:val="Textoindependiente"/>
        <w:spacing w:before="238" w:line="276" w:lineRule="auto"/>
        <w:ind w:left="862" w:right="139"/>
        <w:jc w:val="both"/>
      </w:pPr>
      <w:r>
        <w:t>La</w:t>
      </w:r>
      <w:r>
        <w:rPr>
          <w:spacing w:val="-8"/>
        </w:rPr>
        <w:t xml:space="preserve"> </w:t>
      </w:r>
      <w:r>
        <w:t>Corte</w:t>
      </w:r>
      <w:r>
        <w:rPr>
          <w:spacing w:val="-8"/>
        </w:rPr>
        <w:t xml:space="preserve"> </w:t>
      </w:r>
      <w:r>
        <w:t>Constitucional,</w:t>
      </w:r>
      <w:r>
        <w:rPr>
          <w:spacing w:val="-8"/>
        </w:rPr>
        <w:t xml:space="preserve"> </w:t>
      </w:r>
      <w:r>
        <w:t>en</w:t>
      </w:r>
      <w:r>
        <w:rPr>
          <w:spacing w:val="-9"/>
        </w:rPr>
        <w:t xml:space="preserve"> </w:t>
      </w:r>
      <w:r>
        <w:t>Sentencia</w:t>
      </w:r>
      <w:r>
        <w:rPr>
          <w:spacing w:val="-8"/>
        </w:rPr>
        <w:t xml:space="preserve"> </w:t>
      </w:r>
      <w:r>
        <w:t>C-911</w:t>
      </w:r>
      <w:r>
        <w:rPr>
          <w:spacing w:val="-9"/>
        </w:rPr>
        <w:t xml:space="preserve"> </w:t>
      </w:r>
      <w:r>
        <w:t>de</w:t>
      </w:r>
      <w:r>
        <w:rPr>
          <w:spacing w:val="-9"/>
        </w:rPr>
        <w:t xml:space="preserve"> </w:t>
      </w:r>
      <w:r>
        <w:t>2007,</w:t>
      </w:r>
      <w:r>
        <w:rPr>
          <w:spacing w:val="-10"/>
        </w:rPr>
        <w:t xml:space="preserve"> </w:t>
      </w:r>
      <w:r>
        <w:t>precisó</w:t>
      </w:r>
      <w:r>
        <w:rPr>
          <w:spacing w:val="-8"/>
        </w:rPr>
        <w:t xml:space="preserve"> </w:t>
      </w:r>
      <w:r>
        <w:t>que</w:t>
      </w:r>
      <w:r>
        <w:rPr>
          <w:spacing w:val="-8"/>
        </w:rPr>
        <w:t xml:space="preserve"> </w:t>
      </w:r>
      <w:r>
        <w:t>el</w:t>
      </w:r>
      <w:r>
        <w:rPr>
          <w:spacing w:val="-8"/>
        </w:rPr>
        <w:t xml:space="preserve"> </w:t>
      </w:r>
      <w:r>
        <w:t>análisis de impacto fiscal no puede convertirse en barrera para el ejercicio de la función</w:t>
      </w:r>
      <w:r>
        <w:rPr>
          <w:spacing w:val="-9"/>
        </w:rPr>
        <w:t xml:space="preserve"> </w:t>
      </w:r>
      <w:r>
        <w:t>normativa</w:t>
      </w:r>
      <w:r>
        <w:rPr>
          <w:spacing w:val="-7"/>
        </w:rPr>
        <w:t xml:space="preserve"> </w:t>
      </w:r>
      <w:r>
        <w:t>de</w:t>
      </w:r>
      <w:r>
        <w:rPr>
          <w:spacing w:val="-7"/>
        </w:rPr>
        <w:t xml:space="preserve"> </w:t>
      </w:r>
      <w:r>
        <w:t>las</w:t>
      </w:r>
      <w:r>
        <w:rPr>
          <w:spacing w:val="-8"/>
        </w:rPr>
        <w:t xml:space="preserve"> </w:t>
      </w:r>
      <w:r>
        <w:t>corporaciones</w:t>
      </w:r>
      <w:r>
        <w:rPr>
          <w:spacing w:val="-10"/>
        </w:rPr>
        <w:t xml:space="preserve"> </w:t>
      </w:r>
      <w:r>
        <w:t>públicas</w:t>
      </w:r>
      <w:r>
        <w:rPr>
          <w:spacing w:val="-8"/>
        </w:rPr>
        <w:t xml:space="preserve"> </w:t>
      </w:r>
      <w:r>
        <w:t>ni</w:t>
      </w:r>
      <w:r>
        <w:rPr>
          <w:spacing w:val="-11"/>
        </w:rPr>
        <w:t xml:space="preserve"> </w:t>
      </w:r>
      <w:r>
        <w:t>en</w:t>
      </w:r>
      <w:r>
        <w:rPr>
          <w:spacing w:val="-9"/>
        </w:rPr>
        <w:t xml:space="preserve"> </w:t>
      </w:r>
      <w:r>
        <w:t>un</w:t>
      </w:r>
      <w:r>
        <w:rPr>
          <w:spacing w:val="-9"/>
        </w:rPr>
        <w:t xml:space="preserve"> </w:t>
      </w:r>
      <w:r>
        <w:t>poder</w:t>
      </w:r>
      <w:r>
        <w:rPr>
          <w:spacing w:val="-11"/>
        </w:rPr>
        <w:t xml:space="preserve"> </w:t>
      </w:r>
      <w:r>
        <w:t>de</w:t>
      </w:r>
      <w:r>
        <w:rPr>
          <w:spacing w:val="-9"/>
        </w:rPr>
        <w:t xml:space="preserve"> </w:t>
      </w:r>
      <w:r>
        <w:t>veto</w:t>
      </w:r>
      <w:r>
        <w:rPr>
          <w:spacing w:val="-9"/>
        </w:rPr>
        <w:t xml:space="preserve"> </w:t>
      </w:r>
      <w:r>
        <w:t>fiscal previo,</w:t>
      </w:r>
      <w:r>
        <w:rPr>
          <w:spacing w:val="-7"/>
        </w:rPr>
        <w:t xml:space="preserve"> </w:t>
      </w:r>
      <w:r>
        <w:t>señalando</w:t>
      </w:r>
      <w:r>
        <w:rPr>
          <w:spacing w:val="-7"/>
        </w:rPr>
        <w:t xml:space="preserve"> </w:t>
      </w:r>
      <w:r>
        <w:t>que</w:t>
      </w:r>
      <w:r>
        <w:rPr>
          <w:spacing w:val="-9"/>
        </w:rPr>
        <w:t xml:space="preserve"> </w:t>
      </w:r>
      <w:r>
        <w:t>su</w:t>
      </w:r>
      <w:r>
        <w:rPr>
          <w:spacing w:val="-9"/>
        </w:rPr>
        <w:t xml:space="preserve"> </w:t>
      </w:r>
      <w:r>
        <w:t>finalidad</w:t>
      </w:r>
      <w:r>
        <w:rPr>
          <w:spacing w:val="-7"/>
        </w:rPr>
        <w:t xml:space="preserve"> </w:t>
      </w:r>
      <w:r>
        <w:t>es</w:t>
      </w:r>
      <w:r>
        <w:rPr>
          <w:spacing w:val="-10"/>
        </w:rPr>
        <w:t xml:space="preserve"> </w:t>
      </w:r>
      <w:r>
        <w:t>asegurar</w:t>
      </w:r>
      <w:r>
        <w:rPr>
          <w:spacing w:val="-9"/>
        </w:rPr>
        <w:t xml:space="preserve"> </w:t>
      </w:r>
      <w:r>
        <w:t>que</w:t>
      </w:r>
      <w:r>
        <w:rPr>
          <w:spacing w:val="-7"/>
        </w:rPr>
        <w:t xml:space="preserve"> </w:t>
      </w:r>
      <w:r>
        <w:t>las</w:t>
      </w:r>
      <w:r>
        <w:rPr>
          <w:spacing w:val="-7"/>
        </w:rPr>
        <w:t xml:space="preserve"> </w:t>
      </w:r>
      <w:r>
        <w:t>iniciativas</w:t>
      </w:r>
      <w:r>
        <w:rPr>
          <w:spacing w:val="-8"/>
        </w:rPr>
        <w:t xml:space="preserve"> </w:t>
      </w:r>
      <w:r>
        <w:t>consideren las realidades macroeconómicas, sin anular la competencia normativa.</w:t>
      </w:r>
    </w:p>
    <w:p w14:paraId="418B0CEB" w14:textId="77777777" w:rsidR="00943A67" w:rsidRDefault="00617142">
      <w:pPr>
        <w:pStyle w:val="Textoindependiente"/>
        <w:spacing w:before="242"/>
        <w:ind w:left="851"/>
      </w:pPr>
      <w:r>
        <w:t>En</w:t>
      </w:r>
      <w:r>
        <w:rPr>
          <w:spacing w:val="-8"/>
        </w:rPr>
        <w:t xml:space="preserve"> </w:t>
      </w:r>
      <w:r>
        <w:t>el</w:t>
      </w:r>
      <w:r>
        <w:rPr>
          <w:spacing w:val="-9"/>
        </w:rPr>
        <w:t xml:space="preserve"> </w:t>
      </w:r>
      <w:r>
        <w:t>mismo</w:t>
      </w:r>
      <w:r>
        <w:rPr>
          <w:spacing w:val="-7"/>
        </w:rPr>
        <w:t xml:space="preserve"> </w:t>
      </w:r>
      <w:r>
        <w:t>sentido,</w:t>
      </w:r>
      <w:r>
        <w:rPr>
          <w:spacing w:val="-7"/>
        </w:rPr>
        <w:t xml:space="preserve"> </w:t>
      </w:r>
      <w:r>
        <w:t>la</w:t>
      </w:r>
      <w:r>
        <w:rPr>
          <w:spacing w:val="-7"/>
        </w:rPr>
        <w:t xml:space="preserve"> </w:t>
      </w:r>
      <w:r>
        <w:t>jurisprudencia</w:t>
      </w:r>
      <w:r>
        <w:rPr>
          <w:spacing w:val="-9"/>
        </w:rPr>
        <w:t xml:space="preserve"> </w:t>
      </w:r>
      <w:r>
        <w:t>ha</w:t>
      </w:r>
      <w:r>
        <w:rPr>
          <w:spacing w:val="-9"/>
        </w:rPr>
        <w:t xml:space="preserve"> </w:t>
      </w:r>
      <w:r>
        <w:t>diferenciado</w:t>
      </w:r>
      <w:r>
        <w:rPr>
          <w:spacing w:val="-7"/>
        </w:rPr>
        <w:t xml:space="preserve"> </w:t>
      </w:r>
      <w:r>
        <w:rPr>
          <w:spacing w:val="-2"/>
        </w:rPr>
        <w:t>entre:</w:t>
      </w:r>
    </w:p>
    <w:p w14:paraId="0E7B61D3" w14:textId="77777777" w:rsidR="00943A67" w:rsidRDefault="00943A67">
      <w:pPr>
        <w:pStyle w:val="Textoindependiente"/>
        <w:spacing w:before="6"/>
      </w:pPr>
    </w:p>
    <w:p w14:paraId="2E6495F3" w14:textId="77777777" w:rsidR="00943A67" w:rsidRDefault="00617142">
      <w:pPr>
        <w:pStyle w:val="Prrafodelista"/>
        <w:numPr>
          <w:ilvl w:val="2"/>
          <w:numId w:val="6"/>
        </w:numPr>
        <w:tabs>
          <w:tab w:val="left" w:pos="1582"/>
        </w:tabs>
        <w:spacing w:line="271" w:lineRule="auto"/>
        <w:ind w:left="1582" w:right="145"/>
        <w:rPr>
          <w:sz w:val="24"/>
        </w:rPr>
      </w:pPr>
      <w:r>
        <w:rPr>
          <w:sz w:val="24"/>
        </w:rPr>
        <w:t>Normas</w:t>
      </w:r>
      <w:r>
        <w:rPr>
          <w:spacing w:val="80"/>
          <w:sz w:val="24"/>
        </w:rPr>
        <w:t xml:space="preserve"> </w:t>
      </w:r>
      <w:r>
        <w:rPr>
          <w:sz w:val="24"/>
        </w:rPr>
        <w:t>que</w:t>
      </w:r>
      <w:r>
        <w:rPr>
          <w:spacing w:val="80"/>
          <w:sz w:val="24"/>
        </w:rPr>
        <w:t xml:space="preserve"> </w:t>
      </w:r>
      <w:r>
        <w:rPr>
          <w:sz w:val="24"/>
        </w:rPr>
        <w:t>ordenan</w:t>
      </w:r>
      <w:r>
        <w:rPr>
          <w:spacing w:val="80"/>
          <w:sz w:val="24"/>
        </w:rPr>
        <w:t xml:space="preserve"> </w:t>
      </w:r>
      <w:r>
        <w:rPr>
          <w:sz w:val="24"/>
        </w:rPr>
        <w:t>gasto</w:t>
      </w:r>
      <w:r>
        <w:rPr>
          <w:spacing w:val="80"/>
          <w:sz w:val="24"/>
        </w:rPr>
        <w:t xml:space="preserve"> </w:t>
      </w:r>
      <w:r>
        <w:rPr>
          <w:sz w:val="24"/>
        </w:rPr>
        <w:t>directo</w:t>
      </w:r>
      <w:r>
        <w:rPr>
          <w:spacing w:val="80"/>
          <w:sz w:val="24"/>
        </w:rPr>
        <w:t xml:space="preserve"> </w:t>
      </w:r>
      <w:r>
        <w:rPr>
          <w:sz w:val="24"/>
        </w:rPr>
        <w:t>→</w:t>
      </w:r>
      <w:r>
        <w:rPr>
          <w:spacing w:val="80"/>
          <w:sz w:val="24"/>
        </w:rPr>
        <w:t xml:space="preserve"> </w:t>
      </w:r>
      <w:r>
        <w:rPr>
          <w:sz w:val="24"/>
        </w:rPr>
        <w:t>requieren</w:t>
      </w:r>
      <w:r>
        <w:rPr>
          <w:spacing w:val="80"/>
          <w:sz w:val="24"/>
        </w:rPr>
        <w:t xml:space="preserve"> </w:t>
      </w:r>
      <w:r>
        <w:rPr>
          <w:sz w:val="24"/>
        </w:rPr>
        <w:t xml:space="preserve">cuantificación </w:t>
      </w:r>
      <w:r>
        <w:rPr>
          <w:spacing w:val="-2"/>
          <w:sz w:val="24"/>
        </w:rPr>
        <w:t>específica.</w:t>
      </w:r>
    </w:p>
    <w:p w14:paraId="63D94AE4" w14:textId="77777777" w:rsidR="00943A67" w:rsidRDefault="00617142">
      <w:pPr>
        <w:pStyle w:val="Prrafodelista"/>
        <w:numPr>
          <w:ilvl w:val="2"/>
          <w:numId w:val="6"/>
        </w:numPr>
        <w:tabs>
          <w:tab w:val="left" w:pos="1582"/>
        </w:tabs>
        <w:spacing w:before="246" w:line="271" w:lineRule="auto"/>
        <w:ind w:left="1582" w:right="147"/>
        <w:rPr>
          <w:sz w:val="24"/>
        </w:rPr>
      </w:pPr>
      <w:r>
        <w:rPr>
          <w:sz w:val="24"/>
        </w:rPr>
        <w:t>Normas</w:t>
      </w:r>
      <w:r>
        <w:rPr>
          <w:spacing w:val="80"/>
          <w:w w:val="150"/>
          <w:sz w:val="24"/>
        </w:rPr>
        <w:t xml:space="preserve"> </w:t>
      </w:r>
      <w:r>
        <w:rPr>
          <w:sz w:val="24"/>
        </w:rPr>
        <w:t>que</w:t>
      </w:r>
      <w:r>
        <w:rPr>
          <w:spacing w:val="80"/>
          <w:w w:val="150"/>
          <w:sz w:val="24"/>
        </w:rPr>
        <w:t xml:space="preserve"> </w:t>
      </w:r>
      <w:r>
        <w:rPr>
          <w:sz w:val="24"/>
        </w:rPr>
        <w:t>orientan</w:t>
      </w:r>
      <w:r>
        <w:rPr>
          <w:spacing w:val="80"/>
          <w:w w:val="150"/>
          <w:sz w:val="24"/>
        </w:rPr>
        <w:t xml:space="preserve"> </w:t>
      </w:r>
      <w:r>
        <w:rPr>
          <w:sz w:val="24"/>
        </w:rPr>
        <w:t>política</w:t>
      </w:r>
      <w:r>
        <w:rPr>
          <w:spacing w:val="80"/>
          <w:w w:val="150"/>
          <w:sz w:val="24"/>
        </w:rPr>
        <w:t xml:space="preserve"> </w:t>
      </w:r>
      <w:r>
        <w:rPr>
          <w:sz w:val="24"/>
        </w:rPr>
        <w:t>pública</w:t>
      </w:r>
      <w:r>
        <w:rPr>
          <w:spacing w:val="80"/>
          <w:w w:val="150"/>
          <w:sz w:val="24"/>
        </w:rPr>
        <w:t xml:space="preserve"> </w:t>
      </w:r>
      <w:r>
        <w:rPr>
          <w:sz w:val="24"/>
        </w:rPr>
        <w:t>→</w:t>
      </w:r>
      <w:r>
        <w:rPr>
          <w:spacing w:val="80"/>
          <w:w w:val="150"/>
          <w:sz w:val="24"/>
        </w:rPr>
        <w:t xml:space="preserve"> </w:t>
      </w:r>
      <w:r>
        <w:rPr>
          <w:sz w:val="24"/>
        </w:rPr>
        <w:t>se</w:t>
      </w:r>
      <w:r>
        <w:rPr>
          <w:spacing w:val="80"/>
          <w:w w:val="150"/>
          <w:sz w:val="24"/>
        </w:rPr>
        <w:t xml:space="preserve"> </w:t>
      </w:r>
      <w:r>
        <w:rPr>
          <w:sz w:val="24"/>
        </w:rPr>
        <w:t>implementan</w:t>
      </w:r>
      <w:r>
        <w:rPr>
          <w:spacing w:val="80"/>
          <w:w w:val="150"/>
          <w:sz w:val="24"/>
        </w:rPr>
        <w:t xml:space="preserve"> </w:t>
      </w:r>
      <w:r>
        <w:rPr>
          <w:sz w:val="24"/>
        </w:rPr>
        <w:t>vía programación presupuestal ordinaria.</w:t>
      </w:r>
    </w:p>
    <w:p w14:paraId="221AEED6" w14:textId="77777777" w:rsidR="00943A67" w:rsidRDefault="00617142">
      <w:pPr>
        <w:pStyle w:val="Textoindependiente"/>
        <w:spacing w:before="246"/>
        <w:ind w:left="862"/>
      </w:pPr>
      <w:r>
        <w:t>El</w:t>
      </w:r>
      <w:r>
        <w:rPr>
          <w:spacing w:val="-6"/>
        </w:rPr>
        <w:t xml:space="preserve"> </w:t>
      </w:r>
      <w:r>
        <w:t>presente</w:t>
      </w:r>
      <w:r>
        <w:rPr>
          <w:spacing w:val="-7"/>
        </w:rPr>
        <w:t xml:space="preserve"> </w:t>
      </w:r>
      <w:r>
        <w:t>proyecto</w:t>
      </w:r>
      <w:r>
        <w:rPr>
          <w:spacing w:val="-5"/>
        </w:rPr>
        <w:t xml:space="preserve"> </w:t>
      </w:r>
      <w:r>
        <w:t>se</w:t>
      </w:r>
      <w:r>
        <w:rPr>
          <w:spacing w:val="-6"/>
        </w:rPr>
        <w:t xml:space="preserve"> </w:t>
      </w:r>
      <w:r>
        <w:t>ubica</w:t>
      </w:r>
      <w:r>
        <w:rPr>
          <w:spacing w:val="-5"/>
        </w:rPr>
        <w:t xml:space="preserve"> </w:t>
      </w:r>
      <w:r>
        <w:t>en</w:t>
      </w:r>
      <w:r>
        <w:rPr>
          <w:spacing w:val="-8"/>
        </w:rPr>
        <w:t xml:space="preserve"> </w:t>
      </w:r>
      <w:r>
        <w:t>la</w:t>
      </w:r>
      <w:r>
        <w:rPr>
          <w:spacing w:val="-6"/>
        </w:rPr>
        <w:t xml:space="preserve"> </w:t>
      </w:r>
      <w:r>
        <w:t>segunda</w:t>
      </w:r>
      <w:r>
        <w:rPr>
          <w:spacing w:val="-9"/>
        </w:rPr>
        <w:t xml:space="preserve"> </w:t>
      </w:r>
      <w:r>
        <w:rPr>
          <w:spacing w:val="-2"/>
        </w:rPr>
        <w:t>categoría.</w:t>
      </w:r>
    </w:p>
    <w:p w14:paraId="7E4951B1" w14:textId="77777777" w:rsidR="00943A67" w:rsidRDefault="00943A67">
      <w:pPr>
        <w:pStyle w:val="Textoindependiente"/>
        <w:spacing w:before="5"/>
      </w:pPr>
    </w:p>
    <w:p w14:paraId="507AE044" w14:textId="5D4E1941" w:rsidR="00943A67" w:rsidRDefault="00617142" w:rsidP="00F80F2B">
      <w:pPr>
        <w:pStyle w:val="Textoindependiente"/>
        <w:ind w:left="862"/>
        <w:jc w:val="both"/>
      </w:pPr>
      <w:r>
        <w:t>En</w:t>
      </w:r>
      <w:r>
        <w:rPr>
          <w:spacing w:val="-7"/>
        </w:rPr>
        <w:t xml:space="preserve"> </w:t>
      </w:r>
      <w:r>
        <w:t>consecuencia,</w:t>
      </w:r>
      <w:r>
        <w:rPr>
          <w:spacing w:val="-3"/>
        </w:rPr>
        <w:t xml:space="preserve"> </w:t>
      </w:r>
      <w:r>
        <w:t>se</w:t>
      </w:r>
      <w:r>
        <w:rPr>
          <w:spacing w:val="-7"/>
        </w:rPr>
        <w:t xml:space="preserve"> </w:t>
      </w:r>
      <w:r>
        <w:t>concluye</w:t>
      </w:r>
      <w:r>
        <w:rPr>
          <w:spacing w:val="-6"/>
        </w:rPr>
        <w:t xml:space="preserve"> </w:t>
      </w:r>
      <w:r>
        <w:t>que</w:t>
      </w:r>
      <w:r>
        <w:rPr>
          <w:spacing w:val="-6"/>
        </w:rPr>
        <w:t xml:space="preserve"> </w:t>
      </w:r>
      <w:r>
        <w:t>el</w:t>
      </w:r>
      <w:r>
        <w:rPr>
          <w:spacing w:val="-10"/>
        </w:rPr>
        <w:t xml:space="preserve"> </w:t>
      </w:r>
      <w:r>
        <w:t>Proyecto</w:t>
      </w:r>
      <w:r>
        <w:rPr>
          <w:spacing w:val="-5"/>
        </w:rPr>
        <w:t xml:space="preserve"> </w:t>
      </w:r>
      <w:r>
        <w:t>de</w:t>
      </w:r>
      <w:r>
        <w:rPr>
          <w:spacing w:val="-8"/>
        </w:rPr>
        <w:t xml:space="preserve"> </w:t>
      </w:r>
      <w:r>
        <w:t>Acuerdo</w:t>
      </w:r>
      <w:r>
        <w:rPr>
          <w:spacing w:val="-7"/>
        </w:rPr>
        <w:t xml:space="preserve"> </w:t>
      </w:r>
      <w:r>
        <w:t>en</w:t>
      </w:r>
      <w:r>
        <w:rPr>
          <w:spacing w:val="-9"/>
        </w:rPr>
        <w:t xml:space="preserve"> </w:t>
      </w:r>
      <w:r>
        <w:rPr>
          <w:spacing w:val="-2"/>
        </w:rPr>
        <w:t>estudio</w:t>
      </w:r>
      <w:r w:rsidR="00F80F2B">
        <w:rPr>
          <w:spacing w:val="-2"/>
        </w:rPr>
        <w:t xml:space="preserve"> </w:t>
      </w:r>
      <w:r w:rsidRPr="00F80F2B">
        <w:rPr>
          <w:b/>
          <w:bCs/>
        </w:rPr>
        <w:t>No</w:t>
      </w:r>
      <w:r>
        <w:t xml:space="preserve"> tiene impacto fiscal directo obligatorio, y los eventuales costos de implementación se entienden incorporables dentro de los presupuestos anuales y del Plan Operativo Anual de Inversión de las entidades competentes, conforme a la programación sectorial y a los principios de sostenibilidad fiscal y eficiencia del gasto público.</w:t>
      </w:r>
    </w:p>
    <w:p w14:paraId="14FA65E6" w14:textId="77777777" w:rsidR="00943A67" w:rsidRDefault="00617142">
      <w:pPr>
        <w:pStyle w:val="Ttulo2"/>
        <w:numPr>
          <w:ilvl w:val="0"/>
          <w:numId w:val="6"/>
        </w:numPr>
        <w:tabs>
          <w:tab w:val="left" w:pos="925"/>
        </w:tabs>
        <w:spacing w:before="240"/>
        <w:ind w:left="925" w:hanging="358"/>
      </w:pPr>
      <w:r>
        <w:t>CONSIDERACIONES</w:t>
      </w:r>
      <w:r>
        <w:rPr>
          <w:spacing w:val="-6"/>
        </w:rPr>
        <w:t xml:space="preserve"> </w:t>
      </w:r>
      <w:r>
        <w:t>DEL</w:t>
      </w:r>
      <w:r>
        <w:rPr>
          <w:spacing w:val="-6"/>
        </w:rPr>
        <w:t xml:space="preserve"> </w:t>
      </w:r>
      <w:r>
        <w:rPr>
          <w:spacing w:val="-2"/>
        </w:rPr>
        <w:t>PONENTE</w:t>
      </w:r>
    </w:p>
    <w:p w14:paraId="6523F02F" w14:textId="77777777" w:rsidR="00943A67" w:rsidRDefault="00943A67">
      <w:pPr>
        <w:pStyle w:val="Textoindependiente"/>
        <w:spacing w:before="5"/>
        <w:rPr>
          <w:rFonts w:ascii="Arial"/>
          <w:b/>
        </w:rPr>
      </w:pPr>
    </w:p>
    <w:p w14:paraId="2EC22DCA" w14:textId="77777777" w:rsidR="00943A67" w:rsidRDefault="00617142">
      <w:pPr>
        <w:pStyle w:val="Textoindependiente"/>
        <w:spacing w:line="276" w:lineRule="auto"/>
        <w:ind w:left="567" w:right="142"/>
        <w:jc w:val="both"/>
      </w:pPr>
      <w:r>
        <w:t>En términos técnicos, jurídicos, sociales y de política pública, el Proyecto de Acuerdo presenta elementos de conveniencia, coherencia normativa y viabilidad administrativa, sin perjuicio de requerir ajustes de técnica normativa que se proponen mediante modificaciones.</w:t>
      </w:r>
    </w:p>
    <w:p w14:paraId="6A637BBE" w14:textId="77777777" w:rsidR="00943A67" w:rsidRDefault="00943A67">
      <w:pPr>
        <w:pStyle w:val="Textoindependiente"/>
        <w:spacing w:line="276" w:lineRule="auto"/>
        <w:jc w:val="both"/>
        <w:sectPr w:rsidR="00943A67">
          <w:pgSz w:w="12250" w:h="15850"/>
          <w:pgMar w:top="2520" w:right="1559" w:bottom="280" w:left="1559" w:header="1138" w:footer="0" w:gutter="0"/>
          <w:cols w:space="720"/>
        </w:sectPr>
      </w:pPr>
    </w:p>
    <w:p w14:paraId="058F0E4E" w14:textId="77777777" w:rsidR="00943A67" w:rsidRDefault="00943A67">
      <w:pPr>
        <w:pStyle w:val="Textoindependiente"/>
      </w:pPr>
    </w:p>
    <w:p w14:paraId="62406686" w14:textId="77777777" w:rsidR="00943A67" w:rsidRDefault="00943A67">
      <w:pPr>
        <w:pStyle w:val="Textoindependiente"/>
        <w:spacing w:before="12"/>
      </w:pPr>
    </w:p>
    <w:p w14:paraId="5BAA1CD0" w14:textId="77777777" w:rsidR="00943A67" w:rsidRDefault="00617142">
      <w:pPr>
        <w:pStyle w:val="Ttulo3"/>
        <w:spacing w:before="0"/>
        <w:ind w:left="567"/>
        <w:jc w:val="both"/>
      </w:pPr>
      <w:r>
        <w:t>Conveniencia</w:t>
      </w:r>
      <w:r>
        <w:rPr>
          <w:spacing w:val="-9"/>
        </w:rPr>
        <w:t xml:space="preserve"> </w:t>
      </w:r>
      <w:r>
        <w:rPr>
          <w:spacing w:val="-2"/>
        </w:rPr>
        <w:t>pública</w:t>
      </w:r>
    </w:p>
    <w:p w14:paraId="28203440" w14:textId="77777777" w:rsidR="00943A67" w:rsidRDefault="00943A67">
      <w:pPr>
        <w:pStyle w:val="Textoindependiente"/>
        <w:spacing w:before="5"/>
        <w:rPr>
          <w:rFonts w:ascii="Arial"/>
          <w:b/>
        </w:rPr>
      </w:pPr>
    </w:p>
    <w:p w14:paraId="7681492C" w14:textId="77777777" w:rsidR="00943A67" w:rsidRDefault="00617142">
      <w:pPr>
        <w:spacing w:line="276" w:lineRule="auto"/>
        <w:ind w:left="567" w:right="138"/>
        <w:jc w:val="both"/>
        <w:rPr>
          <w:sz w:val="24"/>
        </w:rPr>
      </w:pPr>
      <w:r>
        <w:rPr>
          <w:sz w:val="24"/>
        </w:rPr>
        <w:t>La</w:t>
      </w:r>
      <w:r>
        <w:rPr>
          <w:spacing w:val="-9"/>
          <w:sz w:val="24"/>
        </w:rPr>
        <w:t xml:space="preserve"> </w:t>
      </w:r>
      <w:r>
        <w:rPr>
          <w:sz w:val="24"/>
        </w:rPr>
        <w:t>iniciativa</w:t>
      </w:r>
      <w:r>
        <w:rPr>
          <w:spacing w:val="-9"/>
          <w:sz w:val="24"/>
        </w:rPr>
        <w:t xml:space="preserve"> </w:t>
      </w:r>
      <w:r>
        <w:rPr>
          <w:sz w:val="24"/>
        </w:rPr>
        <w:t>responde</w:t>
      </w:r>
      <w:r>
        <w:rPr>
          <w:spacing w:val="-13"/>
          <w:sz w:val="24"/>
        </w:rPr>
        <w:t xml:space="preserve"> </w:t>
      </w:r>
      <w:r>
        <w:rPr>
          <w:sz w:val="24"/>
        </w:rPr>
        <w:t>a</w:t>
      </w:r>
      <w:r>
        <w:rPr>
          <w:spacing w:val="-9"/>
          <w:sz w:val="24"/>
        </w:rPr>
        <w:t xml:space="preserve"> </w:t>
      </w:r>
      <w:r>
        <w:rPr>
          <w:sz w:val="24"/>
        </w:rPr>
        <w:t>un</w:t>
      </w:r>
      <w:r>
        <w:rPr>
          <w:spacing w:val="-11"/>
          <w:sz w:val="24"/>
        </w:rPr>
        <w:t xml:space="preserve"> </w:t>
      </w:r>
      <w:r>
        <w:rPr>
          <w:sz w:val="24"/>
        </w:rPr>
        <w:t>problema</w:t>
      </w:r>
      <w:r>
        <w:rPr>
          <w:spacing w:val="-11"/>
          <w:sz w:val="24"/>
        </w:rPr>
        <w:t xml:space="preserve"> </w:t>
      </w:r>
      <w:r>
        <w:rPr>
          <w:sz w:val="24"/>
        </w:rPr>
        <w:t>correctamente</w:t>
      </w:r>
      <w:r>
        <w:rPr>
          <w:spacing w:val="-9"/>
          <w:sz w:val="24"/>
        </w:rPr>
        <w:t xml:space="preserve"> </w:t>
      </w:r>
      <w:r>
        <w:rPr>
          <w:sz w:val="24"/>
        </w:rPr>
        <w:t>identificado:</w:t>
      </w:r>
      <w:r>
        <w:rPr>
          <w:spacing w:val="-11"/>
          <w:sz w:val="24"/>
        </w:rPr>
        <w:t xml:space="preserve"> </w:t>
      </w:r>
      <w:r>
        <w:rPr>
          <w:sz w:val="24"/>
        </w:rPr>
        <w:t>la</w:t>
      </w:r>
      <w:r>
        <w:rPr>
          <w:spacing w:val="-10"/>
          <w:sz w:val="24"/>
        </w:rPr>
        <w:t xml:space="preserve"> </w:t>
      </w:r>
      <w:r>
        <w:rPr>
          <w:sz w:val="24"/>
        </w:rPr>
        <w:t>ausencia</w:t>
      </w:r>
      <w:r>
        <w:rPr>
          <w:spacing w:val="-11"/>
          <w:sz w:val="24"/>
        </w:rPr>
        <w:t xml:space="preserve"> </w:t>
      </w:r>
      <w:r>
        <w:rPr>
          <w:sz w:val="24"/>
        </w:rPr>
        <w:t xml:space="preserve">de un instrumento distrital que articule de manera permanente y explícita la </w:t>
      </w:r>
      <w:r>
        <w:rPr>
          <w:rFonts w:ascii="Arial" w:hAnsi="Arial"/>
          <w:b/>
          <w:sz w:val="24"/>
        </w:rPr>
        <w:t>creación musical estudiantil con la construcción de paz y reconciliación</w:t>
      </w:r>
      <w:r>
        <w:rPr>
          <w:sz w:val="24"/>
        </w:rPr>
        <w:t>.</w:t>
      </w:r>
    </w:p>
    <w:p w14:paraId="58E11997" w14:textId="77777777" w:rsidR="00943A67" w:rsidRDefault="00617142">
      <w:pPr>
        <w:spacing w:before="241" w:line="276" w:lineRule="auto"/>
        <w:ind w:left="567" w:right="138"/>
        <w:jc w:val="both"/>
        <w:rPr>
          <w:sz w:val="24"/>
        </w:rPr>
      </w:pPr>
      <w:r>
        <w:rPr>
          <w:sz w:val="24"/>
        </w:rPr>
        <w:t xml:space="preserve">Si bien el Distrito cuenta con una oferta cultural amplia, la misma —según la información institucional citada en el proyecto— opera de forma sectorial y programática, pero </w:t>
      </w:r>
      <w:r>
        <w:rPr>
          <w:rFonts w:ascii="Arial" w:hAnsi="Arial"/>
          <w:b/>
          <w:sz w:val="24"/>
        </w:rPr>
        <w:t>no como estrategia integrada de música para la paz juvenil</w:t>
      </w:r>
      <w:r>
        <w:rPr>
          <w:sz w:val="24"/>
        </w:rPr>
        <w:t>, lo que justifica la intervención normativa orientadora.</w:t>
      </w:r>
    </w:p>
    <w:p w14:paraId="4E9F9264" w14:textId="77777777" w:rsidR="00943A67" w:rsidRDefault="00617142">
      <w:pPr>
        <w:pStyle w:val="Textoindependiente"/>
        <w:spacing w:before="241" w:line="276" w:lineRule="auto"/>
        <w:ind w:left="567" w:right="139"/>
        <w:jc w:val="both"/>
      </w:pPr>
      <w:r>
        <w:t>El proyecto introduce un enfoque preventivo de violencia y fortalecimiento de convivencia a través de cultura, alineado con estándares internacionales que reconocen el papel de las artes en:</w:t>
      </w:r>
    </w:p>
    <w:p w14:paraId="5ABFECAE" w14:textId="77777777" w:rsidR="00943A67" w:rsidRDefault="00617142">
      <w:pPr>
        <w:pStyle w:val="Prrafodelista"/>
        <w:numPr>
          <w:ilvl w:val="1"/>
          <w:numId w:val="6"/>
        </w:numPr>
        <w:tabs>
          <w:tab w:val="left" w:pos="1287"/>
        </w:tabs>
        <w:spacing w:before="241"/>
        <w:rPr>
          <w:rFonts w:ascii="Symbol" w:hAnsi="Symbol"/>
          <w:sz w:val="20"/>
        </w:rPr>
      </w:pPr>
      <w:r>
        <w:rPr>
          <w:sz w:val="24"/>
        </w:rPr>
        <w:t>cohesión</w:t>
      </w:r>
      <w:r>
        <w:rPr>
          <w:spacing w:val="-12"/>
          <w:sz w:val="24"/>
        </w:rPr>
        <w:t xml:space="preserve"> </w:t>
      </w:r>
      <w:r>
        <w:rPr>
          <w:spacing w:val="-2"/>
          <w:sz w:val="24"/>
        </w:rPr>
        <w:t>social</w:t>
      </w:r>
    </w:p>
    <w:p w14:paraId="0FE7ADB3" w14:textId="77777777" w:rsidR="00943A67" w:rsidRDefault="00943A67">
      <w:pPr>
        <w:pStyle w:val="Textoindependiente"/>
        <w:spacing w:before="4"/>
      </w:pPr>
    </w:p>
    <w:p w14:paraId="45FF6160" w14:textId="77777777" w:rsidR="00943A67" w:rsidRDefault="00617142">
      <w:pPr>
        <w:pStyle w:val="Prrafodelista"/>
        <w:numPr>
          <w:ilvl w:val="1"/>
          <w:numId w:val="6"/>
        </w:numPr>
        <w:tabs>
          <w:tab w:val="left" w:pos="1287"/>
        </w:tabs>
        <w:rPr>
          <w:rFonts w:ascii="Symbol" w:hAnsi="Symbol"/>
          <w:sz w:val="20"/>
        </w:rPr>
      </w:pPr>
      <w:r>
        <w:rPr>
          <w:sz w:val="24"/>
        </w:rPr>
        <w:t>regulación</w:t>
      </w:r>
      <w:r>
        <w:rPr>
          <w:spacing w:val="-14"/>
          <w:sz w:val="24"/>
        </w:rPr>
        <w:t xml:space="preserve"> </w:t>
      </w:r>
      <w:r>
        <w:rPr>
          <w:spacing w:val="-2"/>
          <w:sz w:val="24"/>
        </w:rPr>
        <w:t>emocional</w:t>
      </w:r>
    </w:p>
    <w:p w14:paraId="7147864D" w14:textId="77777777" w:rsidR="00943A67" w:rsidRDefault="00943A67">
      <w:pPr>
        <w:pStyle w:val="Textoindependiente"/>
        <w:spacing w:before="5"/>
      </w:pPr>
    </w:p>
    <w:p w14:paraId="5FF81D6D" w14:textId="77777777" w:rsidR="00943A67" w:rsidRDefault="00617142">
      <w:pPr>
        <w:pStyle w:val="Prrafodelista"/>
        <w:numPr>
          <w:ilvl w:val="1"/>
          <w:numId w:val="6"/>
        </w:numPr>
        <w:tabs>
          <w:tab w:val="left" w:pos="1287"/>
        </w:tabs>
        <w:rPr>
          <w:rFonts w:ascii="Symbol" w:hAnsi="Symbol"/>
          <w:sz w:val="20"/>
        </w:rPr>
      </w:pPr>
      <w:r>
        <w:rPr>
          <w:sz w:val="24"/>
        </w:rPr>
        <w:t>participación</w:t>
      </w:r>
      <w:r>
        <w:rPr>
          <w:spacing w:val="-16"/>
          <w:sz w:val="24"/>
        </w:rPr>
        <w:t xml:space="preserve"> </w:t>
      </w:r>
      <w:r>
        <w:rPr>
          <w:spacing w:val="-2"/>
          <w:sz w:val="24"/>
        </w:rPr>
        <w:t>juvenil</w:t>
      </w:r>
    </w:p>
    <w:p w14:paraId="4C8DB657" w14:textId="77777777" w:rsidR="00943A67" w:rsidRDefault="00943A67">
      <w:pPr>
        <w:pStyle w:val="Textoindependiente"/>
        <w:spacing w:before="5"/>
      </w:pPr>
    </w:p>
    <w:p w14:paraId="7398F5FA" w14:textId="77777777" w:rsidR="00943A67" w:rsidRDefault="00617142">
      <w:pPr>
        <w:pStyle w:val="Prrafodelista"/>
        <w:numPr>
          <w:ilvl w:val="1"/>
          <w:numId w:val="6"/>
        </w:numPr>
        <w:tabs>
          <w:tab w:val="left" w:pos="1287"/>
        </w:tabs>
        <w:rPr>
          <w:rFonts w:ascii="Symbol" w:hAnsi="Symbol"/>
          <w:sz w:val="20"/>
        </w:rPr>
      </w:pPr>
      <w:r>
        <w:rPr>
          <w:sz w:val="24"/>
        </w:rPr>
        <w:t>reconstrucción</w:t>
      </w:r>
      <w:r>
        <w:rPr>
          <w:spacing w:val="-9"/>
          <w:sz w:val="24"/>
        </w:rPr>
        <w:t xml:space="preserve"> </w:t>
      </w:r>
      <w:r>
        <w:rPr>
          <w:sz w:val="24"/>
        </w:rPr>
        <w:t>de</w:t>
      </w:r>
      <w:r>
        <w:rPr>
          <w:spacing w:val="-8"/>
          <w:sz w:val="24"/>
        </w:rPr>
        <w:t xml:space="preserve"> </w:t>
      </w:r>
      <w:r>
        <w:rPr>
          <w:sz w:val="24"/>
        </w:rPr>
        <w:t>tejido</w:t>
      </w:r>
      <w:r>
        <w:rPr>
          <w:spacing w:val="-9"/>
          <w:sz w:val="24"/>
        </w:rPr>
        <w:t xml:space="preserve"> </w:t>
      </w:r>
      <w:r>
        <w:rPr>
          <w:spacing w:val="-2"/>
          <w:sz w:val="24"/>
        </w:rPr>
        <w:t>comunitario</w:t>
      </w:r>
    </w:p>
    <w:p w14:paraId="4E2177DF" w14:textId="77777777" w:rsidR="00943A67" w:rsidRDefault="00943A67">
      <w:pPr>
        <w:pStyle w:val="Textoindependiente"/>
      </w:pPr>
    </w:p>
    <w:p w14:paraId="7500902F" w14:textId="77777777" w:rsidR="00943A67" w:rsidRDefault="00943A67">
      <w:pPr>
        <w:pStyle w:val="Textoindependiente"/>
      </w:pPr>
    </w:p>
    <w:p w14:paraId="31A843AD" w14:textId="77777777" w:rsidR="00943A67" w:rsidRDefault="00943A67">
      <w:pPr>
        <w:pStyle w:val="Textoindependiente"/>
        <w:spacing w:before="10"/>
      </w:pPr>
    </w:p>
    <w:p w14:paraId="1F390D34" w14:textId="77777777" w:rsidR="00943A67" w:rsidRDefault="00617142">
      <w:pPr>
        <w:pStyle w:val="Ttulo1"/>
        <w:spacing w:before="1"/>
        <w:ind w:left="143" w:firstLine="0"/>
      </w:pPr>
      <w:r>
        <w:t>COMENTARIOS</w:t>
      </w:r>
      <w:r>
        <w:rPr>
          <w:spacing w:val="-9"/>
        </w:rPr>
        <w:t xml:space="preserve"> </w:t>
      </w:r>
      <w:r>
        <w:t>DE</w:t>
      </w:r>
      <w:r>
        <w:rPr>
          <w:spacing w:val="-6"/>
        </w:rPr>
        <w:t xml:space="preserve"> </w:t>
      </w:r>
      <w:r>
        <w:t>LA</w:t>
      </w:r>
      <w:r>
        <w:rPr>
          <w:spacing w:val="-8"/>
        </w:rPr>
        <w:t xml:space="preserve"> </w:t>
      </w:r>
      <w:r>
        <w:rPr>
          <w:spacing w:val="-2"/>
        </w:rPr>
        <w:t>ADMINISTRACIÓN</w:t>
      </w:r>
    </w:p>
    <w:p w14:paraId="6ABC570F" w14:textId="77777777" w:rsidR="00943A67" w:rsidRDefault="00617142">
      <w:pPr>
        <w:spacing w:before="283"/>
        <w:ind w:left="143"/>
        <w:rPr>
          <w:sz w:val="25"/>
        </w:rPr>
      </w:pPr>
      <w:r>
        <w:rPr>
          <w:sz w:val="25"/>
        </w:rPr>
        <w:t>A la fecha de radicación de la presente ponencia, no se recibieron comentarios por parte de la Administración Distrital, en referencia a esta iniciativa.</w:t>
      </w:r>
    </w:p>
    <w:p w14:paraId="5664CC1D" w14:textId="77777777" w:rsidR="00943A67" w:rsidRDefault="00943A67">
      <w:pPr>
        <w:rPr>
          <w:sz w:val="25"/>
        </w:rPr>
        <w:sectPr w:rsidR="00943A67">
          <w:pgSz w:w="12250" w:h="15850"/>
          <w:pgMar w:top="2520" w:right="1559" w:bottom="280" w:left="1559" w:header="1138" w:footer="0" w:gutter="0"/>
          <w:cols w:space="720"/>
        </w:sectPr>
      </w:pPr>
    </w:p>
    <w:p w14:paraId="73F7636D" w14:textId="77777777" w:rsidR="00943A67" w:rsidRDefault="00943A67">
      <w:pPr>
        <w:pStyle w:val="Textoindependiente"/>
        <w:rPr>
          <w:sz w:val="25"/>
        </w:rPr>
      </w:pPr>
    </w:p>
    <w:p w14:paraId="74AE4634" w14:textId="77777777" w:rsidR="00943A67" w:rsidRDefault="00943A67">
      <w:pPr>
        <w:pStyle w:val="Textoindependiente"/>
        <w:rPr>
          <w:sz w:val="25"/>
        </w:rPr>
      </w:pPr>
    </w:p>
    <w:p w14:paraId="7E999B85" w14:textId="77777777" w:rsidR="00943A67" w:rsidRDefault="00617142">
      <w:pPr>
        <w:pStyle w:val="Ttulo1"/>
        <w:numPr>
          <w:ilvl w:val="0"/>
          <w:numId w:val="6"/>
        </w:numPr>
        <w:tabs>
          <w:tab w:val="left" w:pos="926"/>
        </w:tabs>
        <w:ind w:left="926" w:hanging="359"/>
      </w:pPr>
      <w:r>
        <w:t>TEXTO</w:t>
      </w:r>
      <w:r>
        <w:rPr>
          <w:spacing w:val="-10"/>
        </w:rPr>
        <w:t xml:space="preserve"> </w:t>
      </w:r>
      <w:r>
        <w:t>PROPUESTO</w:t>
      </w:r>
      <w:r>
        <w:rPr>
          <w:spacing w:val="-12"/>
        </w:rPr>
        <w:t xml:space="preserve"> </w:t>
      </w:r>
      <w:r>
        <w:t>PARA</w:t>
      </w:r>
      <w:r>
        <w:rPr>
          <w:spacing w:val="-16"/>
        </w:rPr>
        <w:t xml:space="preserve"> </w:t>
      </w:r>
      <w:r>
        <w:t>PRIMER</w:t>
      </w:r>
      <w:r>
        <w:rPr>
          <w:spacing w:val="-11"/>
        </w:rPr>
        <w:t xml:space="preserve"> </w:t>
      </w:r>
      <w:r>
        <w:rPr>
          <w:spacing w:val="-2"/>
        </w:rPr>
        <w:t>DEBATE</w:t>
      </w:r>
    </w:p>
    <w:p w14:paraId="65F02EAE" w14:textId="77777777" w:rsidR="00943A67" w:rsidRDefault="00617142">
      <w:pPr>
        <w:spacing w:before="243"/>
        <w:ind w:right="2339"/>
        <w:jc w:val="right"/>
        <w:rPr>
          <w:rFonts w:ascii="Arial"/>
          <w:b/>
          <w:sz w:val="24"/>
        </w:rPr>
      </w:pPr>
      <w:r>
        <w:rPr>
          <w:rFonts w:ascii="Arial"/>
          <w:b/>
          <w:sz w:val="24"/>
        </w:rPr>
        <w:t>PROYECTO</w:t>
      </w:r>
      <w:r>
        <w:rPr>
          <w:rFonts w:ascii="Arial"/>
          <w:b/>
          <w:spacing w:val="-7"/>
          <w:sz w:val="24"/>
        </w:rPr>
        <w:t xml:space="preserve"> </w:t>
      </w:r>
      <w:r>
        <w:rPr>
          <w:rFonts w:ascii="Arial"/>
          <w:b/>
          <w:sz w:val="24"/>
        </w:rPr>
        <w:t>DE</w:t>
      </w:r>
      <w:r>
        <w:rPr>
          <w:rFonts w:ascii="Arial"/>
          <w:b/>
          <w:spacing w:val="-4"/>
          <w:sz w:val="24"/>
        </w:rPr>
        <w:t xml:space="preserve"> </w:t>
      </w:r>
      <w:r>
        <w:rPr>
          <w:rFonts w:ascii="Arial"/>
          <w:b/>
          <w:sz w:val="24"/>
        </w:rPr>
        <w:t>ACUERDO</w:t>
      </w:r>
      <w:r>
        <w:rPr>
          <w:rFonts w:ascii="Arial"/>
          <w:b/>
          <w:spacing w:val="-3"/>
          <w:sz w:val="24"/>
        </w:rPr>
        <w:t xml:space="preserve"> </w:t>
      </w:r>
      <w:r>
        <w:rPr>
          <w:rFonts w:ascii="Arial"/>
          <w:b/>
          <w:sz w:val="24"/>
        </w:rPr>
        <w:t>039</w:t>
      </w:r>
      <w:r>
        <w:rPr>
          <w:rFonts w:ascii="Arial"/>
          <w:b/>
          <w:spacing w:val="-6"/>
          <w:sz w:val="24"/>
        </w:rPr>
        <w:t xml:space="preserve"> </w:t>
      </w:r>
      <w:r>
        <w:rPr>
          <w:rFonts w:ascii="Arial"/>
          <w:b/>
          <w:sz w:val="24"/>
        </w:rPr>
        <w:t>de</w:t>
      </w:r>
      <w:r>
        <w:rPr>
          <w:rFonts w:ascii="Arial"/>
          <w:b/>
          <w:spacing w:val="-6"/>
          <w:sz w:val="24"/>
        </w:rPr>
        <w:t xml:space="preserve"> </w:t>
      </w:r>
      <w:r>
        <w:rPr>
          <w:rFonts w:ascii="Arial"/>
          <w:b/>
          <w:spacing w:val="-4"/>
          <w:sz w:val="24"/>
        </w:rPr>
        <w:t>2026</w:t>
      </w:r>
    </w:p>
    <w:p w14:paraId="4A3BC2AB" w14:textId="77777777" w:rsidR="00943A67" w:rsidRDefault="00943A67">
      <w:pPr>
        <w:pStyle w:val="Textoindependiente"/>
        <w:spacing w:before="262"/>
        <w:rPr>
          <w:rFonts w:ascii="Arial"/>
          <w:b/>
        </w:rPr>
      </w:pPr>
    </w:p>
    <w:p w14:paraId="71A804D1" w14:textId="77777777" w:rsidR="00943A67" w:rsidRDefault="00617142">
      <w:pPr>
        <w:pStyle w:val="Ttulo2"/>
        <w:spacing w:line="259" w:lineRule="auto"/>
        <w:ind w:left="143" w:right="135"/>
        <w:jc w:val="both"/>
        <w:rPr>
          <w:rFonts w:ascii="Arial MT" w:hAnsi="Arial MT"/>
          <w:b w:val="0"/>
        </w:rPr>
      </w:pPr>
      <w:r>
        <w:t>“POR MEDIO DEL CUAL SE ESTABLECEN LINEAMIENTOS PARA REALIZAR EL FESTIVAL DISTRITAL MUSICAL ESTUDIANTIL POR LA PAZ Y LA RECONCILIACIÓN</w:t>
      </w:r>
      <w:r>
        <w:rPr>
          <w:spacing w:val="-9"/>
        </w:rPr>
        <w:t xml:space="preserve"> </w:t>
      </w:r>
      <w:r>
        <w:t>EN</w:t>
      </w:r>
      <w:r>
        <w:rPr>
          <w:spacing w:val="-9"/>
        </w:rPr>
        <w:t xml:space="preserve"> </w:t>
      </w:r>
      <w:r>
        <w:t>BOGOTÁ</w:t>
      </w:r>
      <w:r>
        <w:rPr>
          <w:spacing w:val="-15"/>
        </w:rPr>
        <w:t xml:space="preserve"> </w:t>
      </w:r>
      <w:r>
        <w:t>D.</w:t>
      </w:r>
      <w:r>
        <w:rPr>
          <w:spacing w:val="-10"/>
        </w:rPr>
        <w:t xml:space="preserve"> </w:t>
      </w:r>
      <w:r>
        <w:t>C.,</w:t>
      </w:r>
      <w:r>
        <w:rPr>
          <w:spacing w:val="-8"/>
        </w:rPr>
        <w:t xml:space="preserve"> </w:t>
      </w:r>
      <w:r>
        <w:t>Y</w:t>
      </w:r>
      <w:r>
        <w:rPr>
          <w:spacing w:val="-10"/>
        </w:rPr>
        <w:t xml:space="preserve"> </w:t>
      </w:r>
      <w:r>
        <w:t>SE</w:t>
      </w:r>
      <w:r>
        <w:rPr>
          <w:spacing w:val="-8"/>
        </w:rPr>
        <w:t xml:space="preserve"> </w:t>
      </w:r>
      <w:r>
        <w:t>DICTAN</w:t>
      </w:r>
      <w:r>
        <w:rPr>
          <w:spacing w:val="-9"/>
        </w:rPr>
        <w:t xml:space="preserve"> </w:t>
      </w:r>
      <w:r>
        <w:t>OTRAS</w:t>
      </w:r>
      <w:r>
        <w:rPr>
          <w:spacing w:val="-8"/>
        </w:rPr>
        <w:t xml:space="preserve"> </w:t>
      </w:r>
      <w:r>
        <w:rPr>
          <w:spacing w:val="-2"/>
        </w:rPr>
        <w:t>DISPOSICIONES</w:t>
      </w:r>
      <w:r>
        <w:rPr>
          <w:rFonts w:ascii="Arial MT" w:hAnsi="Arial MT"/>
          <w:b w:val="0"/>
          <w:spacing w:val="-2"/>
        </w:rPr>
        <w:t>”.</w:t>
      </w:r>
    </w:p>
    <w:p w14:paraId="55CDB8F1" w14:textId="77777777" w:rsidR="00943A67" w:rsidRDefault="00943A67">
      <w:pPr>
        <w:pStyle w:val="Textoindependiente"/>
        <w:spacing w:before="20"/>
      </w:pPr>
    </w:p>
    <w:p w14:paraId="503CC87F" w14:textId="77777777" w:rsidR="00943A67" w:rsidRDefault="00617142">
      <w:pPr>
        <w:ind w:right="2423"/>
        <w:jc w:val="right"/>
        <w:rPr>
          <w:rFonts w:ascii="Arial" w:hAnsi="Arial"/>
          <w:b/>
          <w:sz w:val="24"/>
        </w:rPr>
      </w:pPr>
      <w:r>
        <w:rPr>
          <w:rFonts w:ascii="Arial" w:hAnsi="Arial"/>
          <w:b/>
          <w:sz w:val="24"/>
        </w:rPr>
        <w:t>EL</w:t>
      </w:r>
      <w:r>
        <w:rPr>
          <w:rFonts w:ascii="Arial" w:hAnsi="Arial"/>
          <w:b/>
          <w:spacing w:val="-5"/>
          <w:sz w:val="24"/>
        </w:rPr>
        <w:t xml:space="preserve"> </w:t>
      </w:r>
      <w:r>
        <w:rPr>
          <w:rFonts w:ascii="Arial" w:hAnsi="Arial"/>
          <w:b/>
          <w:sz w:val="24"/>
        </w:rPr>
        <w:t>CONCEJO</w:t>
      </w:r>
      <w:r>
        <w:rPr>
          <w:rFonts w:ascii="Arial" w:hAnsi="Arial"/>
          <w:b/>
          <w:spacing w:val="-4"/>
          <w:sz w:val="24"/>
        </w:rPr>
        <w:t xml:space="preserve"> </w:t>
      </w:r>
      <w:r>
        <w:rPr>
          <w:rFonts w:ascii="Arial" w:hAnsi="Arial"/>
          <w:b/>
          <w:sz w:val="24"/>
        </w:rPr>
        <w:t>DE</w:t>
      </w:r>
      <w:r>
        <w:rPr>
          <w:rFonts w:ascii="Arial" w:hAnsi="Arial"/>
          <w:b/>
          <w:spacing w:val="-4"/>
          <w:sz w:val="24"/>
        </w:rPr>
        <w:t xml:space="preserve"> </w:t>
      </w:r>
      <w:r>
        <w:rPr>
          <w:rFonts w:ascii="Arial" w:hAnsi="Arial"/>
          <w:b/>
          <w:sz w:val="24"/>
        </w:rPr>
        <w:t>BOGOTÁ</w:t>
      </w:r>
      <w:r>
        <w:rPr>
          <w:rFonts w:ascii="Arial" w:hAnsi="Arial"/>
          <w:b/>
          <w:spacing w:val="-11"/>
          <w:sz w:val="24"/>
        </w:rPr>
        <w:t xml:space="preserve"> </w:t>
      </w:r>
      <w:r>
        <w:rPr>
          <w:rFonts w:ascii="Arial" w:hAnsi="Arial"/>
          <w:b/>
          <w:spacing w:val="-4"/>
          <w:sz w:val="24"/>
        </w:rPr>
        <w:t>D.C.</w:t>
      </w:r>
    </w:p>
    <w:p w14:paraId="46E48CE6" w14:textId="77777777" w:rsidR="00943A67" w:rsidRDefault="00943A67">
      <w:pPr>
        <w:pStyle w:val="Textoindependiente"/>
        <w:rPr>
          <w:rFonts w:ascii="Arial"/>
          <w:b/>
        </w:rPr>
      </w:pPr>
    </w:p>
    <w:p w14:paraId="48FE2873" w14:textId="77777777" w:rsidR="00943A67" w:rsidRDefault="00943A67">
      <w:pPr>
        <w:pStyle w:val="Textoindependiente"/>
        <w:spacing w:before="43"/>
        <w:rPr>
          <w:rFonts w:ascii="Arial"/>
          <w:b/>
        </w:rPr>
      </w:pPr>
    </w:p>
    <w:p w14:paraId="596295E6" w14:textId="77777777" w:rsidR="00943A67" w:rsidRDefault="00617142">
      <w:pPr>
        <w:spacing w:before="1"/>
        <w:ind w:left="344" w:right="347" w:hanging="1"/>
        <w:jc w:val="center"/>
        <w:rPr>
          <w:rFonts w:ascii="Arial" w:hAnsi="Arial"/>
          <w:b/>
          <w:sz w:val="24"/>
        </w:rPr>
      </w:pPr>
      <w:r>
        <w:rPr>
          <w:rFonts w:ascii="Arial" w:hAnsi="Arial"/>
          <w:b/>
          <w:sz w:val="24"/>
        </w:rPr>
        <w:t>En uso de sus facultades constitucionales y legales, en especial las conferidas</w:t>
      </w:r>
      <w:r>
        <w:rPr>
          <w:rFonts w:ascii="Arial" w:hAnsi="Arial"/>
          <w:b/>
          <w:spacing w:val="-4"/>
          <w:sz w:val="24"/>
        </w:rPr>
        <w:t xml:space="preserve"> </w:t>
      </w:r>
      <w:r>
        <w:rPr>
          <w:rFonts w:ascii="Arial" w:hAnsi="Arial"/>
          <w:b/>
          <w:sz w:val="24"/>
        </w:rPr>
        <w:t>en</w:t>
      </w:r>
      <w:r>
        <w:rPr>
          <w:rFonts w:ascii="Arial" w:hAnsi="Arial"/>
          <w:b/>
          <w:spacing w:val="-3"/>
          <w:sz w:val="24"/>
        </w:rPr>
        <w:t xml:space="preserve"> </w:t>
      </w:r>
      <w:r>
        <w:rPr>
          <w:rFonts w:ascii="Arial" w:hAnsi="Arial"/>
          <w:b/>
          <w:sz w:val="24"/>
        </w:rPr>
        <w:t>el</w:t>
      </w:r>
      <w:r>
        <w:rPr>
          <w:rFonts w:ascii="Arial" w:hAnsi="Arial"/>
          <w:b/>
          <w:spacing w:val="-3"/>
          <w:sz w:val="24"/>
        </w:rPr>
        <w:t xml:space="preserve"> </w:t>
      </w:r>
      <w:r>
        <w:rPr>
          <w:rFonts w:ascii="Arial" w:hAnsi="Arial"/>
          <w:b/>
          <w:sz w:val="24"/>
        </w:rPr>
        <w:t>artículo</w:t>
      </w:r>
      <w:r>
        <w:rPr>
          <w:rFonts w:ascii="Arial" w:hAnsi="Arial"/>
          <w:b/>
          <w:spacing w:val="-3"/>
          <w:sz w:val="24"/>
        </w:rPr>
        <w:t xml:space="preserve"> </w:t>
      </w:r>
      <w:r>
        <w:rPr>
          <w:rFonts w:ascii="Arial" w:hAnsi="Arial"/>
          <w:b/>
          <w:sz w:val="24"/>
        </w:rPr>
        <w:t>313</w:t>
      </w:r>
      <w:r>
        <w:rPr>
          <w:rFonts w:ascii="Arial" w:hAnsi="Arial"/>
          <w:b/>
          <w:spacing w:val="-4"/>
          <w:sz w:val="24"/>
        </w:rPr>
        <w:t xml:space="preserve"> </w:t>
      </w:r>
      <w:r>
        <w:rPr>
          <w:rFonts w:ascii="Arial" w:hAnsi="Arial"/>
          <w:b/>
          <w:sz w:val="24"/>
        </w:rPr>
        <w:t>de</w:t>
      </w:r>
      <w:r>
        <w:rPr>
          <w:rFonts w:ascii="Arial" w:hAnsi="Arial"/>
          <w:b/>
          <w:spacing w:val="-2"/>
          <w:sz w:val="24"/>
        </w:rPr>
        <w:t xml:space="preserve"> </w:t>
      </w:r>
      <w:r>
        <w:rPr>
          <w:rFonts w:ascii="Arial" w:hAnsi="Arial"/>
          <w:b/>
          <w:sz w:val="24"/>
        </w:rPr>
        <w:t>la</w:t>
      </w:r>
      <w:r>
        <w:rPr>
          <w:rFonts w:ascii="Arial" w:hAnsi="Arial"/>
          <w:b/>
          <w:spacing w:val="-3"/>
          <w:sz w:val="24"/>
        </w:rPr>
        <w:t xml:space="preserve"> </w:t>
      </w:r>
      <w:r>
        <w:rPr>
          <w:rFonts w:ascii="Arial" w:hAnsi="Arial"/>
          <w:b/>
          <w:sz w:val="24"/>
        </w:rPr>
        <w:t>constitución</w:t>
      </w:r>
      <w:r>
        <w:rPr>
          <w:rFonts w:ascii="Arial" w:hAnsi="Arial"/>
          <w:b/>
          <w:spacing w:val="-3"/>
          <w:sz w:val="24"/>
        </w:rPr>
        <w:t xml:space="preserve"> </w:t>
      </w:r>
      <w:r>
        <w:rPr>
          <w:rFonts w:ascii="Arial" w:hAnsi="Arial"/>
          <w:b/>
          <w:sz w:val="24"/>
        </w:rPr>
        <w:t>Política;</w:t>
      </w:r>
      <w:r>
        <w:rPr>
          <w:rFonts w:ascii="Arial" w:hAnsi="Arial"/>
          <w:b/>
          <w:spacing w:val="-2"/>
          <w:sz w:val="24"/>
        </w:rPr>
        <w:t xml:space="preserve"> </w:t>
      </w:r>
      <w:r>
        <w:rPr>
          <w:rFonts w:ascii="Arial" w:hAnsi="Arial"/>
          <w:b/>
          <w:sz w:val="24"/>
        </w:rPr>
        <w:t>el</w:t>
      </w:r>
      <w:r>
        <w:rPr>
          <w:rFonts w:ascii="Arial" w:hAnsi="Arial"/>
          <w:b/>
          <w:spacing w:val="-4"/>
          <w:sz w:val="24"/>
        </w:rPr>
        <w:t xml:space="preserve"> </w:t>
      </w:r>
      <w:r>
        <w:rPr>
          <w:rFonts w:ascii="Arial" w:hAnsi="Arial"/>
          <w:b/>
          <w:sz w:val="24"/>
        </w:rPr>
        <w:t>artículo</w:t>
      </w:r>
      <w:r>
        <w:rPr>
          <w:rFonts w:ascii="Arial" w:hAnsi="Arial"/>
          <w:b/>
          <w:spacing w:val="-3"/>
          <w:sz w:val="24"/>
        </w:rPr>
        <w:t xml:space="preserve"> </w:t>
      </w:r>
      <w:r>
        <w:rPr>
          <w:rFonts w:ascii="Arial" w:hAnsi="Arial"/>
          <w:b/>
          <w:sz w:val="24"/>
        </w:rPr>
        <w:t>8º</w:t>
      </w:r>
      <w:r>
        <w:rPr>
          <w:rFonts w:ascii="Arial" w:hAnsi="Arial"/>
          <w:b/>
          <w:spacing w:val="-2"/>
          <w:sz w:val="24"/>
        </w:rPr>
        <w:t xml:space="preserve"> </w:t>
      </w:r>
      <w:r>
        <w:rPr>
          <w:rFonts w:ascii="Arial" w:hAnsi="Arial"/>
          <w:b/>
          <w:sz w:val="24"/>
        </w:rPr>
        <w:t>y</w:t>
      </w:r>
      <w:r>
        <w:rPr>
          <w:rFonts w:ascii="Arial" w:hAnsi="Arial"/>
          <w:b/>
          <w:spacing w:val="-8"/>
          <w:sz w:val="24"/>
        </w:rPr>
        <w:t xml:space="preserve"> </w:t>
      </w:r>
      <w:r>
        <w:rPr>
          <w:rFonts w:ascii="Arial" w:hAnsi="Arial"/>
          <w:b/>
          <w:sz w:val="24"/>
        </w:rPr>
        <w:t>los numerales 1º y 3° del artículo 12 del Decreto Ley 1421 de 1993 - Estatuto Orgánico de Bogotá D.C.,</w:t>
      </w:r>
    </w:p>
    <w:p w14:paraId="361D7564" w14:textId="77777777" w:rsidR="00943A67" w:rsidRDefault="00943A67">
      <w:pPr>
        <w:pStyle w:val="Textoindependiente"/>
        <w:rPr>
          <w:rFonts w:ascii="Arial"/>
          <w:b/>
        </w:rPr>
      </w:pPr>
    </w:p>
    <w:p w14:paraId="232D5931" w14:textId="77777777" w:rsidR="00943A67" w:rsidRDefault="00943A67">
      <w:pPr>
        <w:pStyle w:val="Textoindependiente"/>
        <w:spacing w:before="43"/>
        <w:rPr>
          <w:rFonts w:ascii="Arial"/>
          <w:b/>
        </w:rPr>
      </w:pPr>
    </w:p>
    <w:p w14:paraId="1DC37ACE" w14:textId="77777777" w:rsidR="00943A67" w:rsidRDefault="00617142">
      <w:pPr>
        <w:pStyle w:val="Ttulo2"/>
        <w:ind w:left="70" w:right="69"/>
        <w:jc w:val="center"/>
      </w:pPr>
      <w:r>
        <w:rPr>
          <w:spacing w:val="-2"/>
        </w:rPr>
        <w:t>ACUERDA</w:t>
      </w:r>
    </w:p>
    <w:p w14:paraId="6F4AE7AE" w14:textId="77777777" w:rsidR="00943A67" w:rsidRDefault="00943A67">
      <w:pPr>
        <w:pStyle w:val="Textoindependiente"/>
        <w:rPr>
          <w:rFonts w:ascii="Arial"/>
          <w:b/>
        </w:rPr>
      </w:pPr>
    </w:p>
    <w:p w14:paraId="27A6FCEB" w14:textId="77777777" w:rsidR="00943A67" w:rsidRDefault="00943A67">
      <w:pPr>
        <w:pStyle w:val="Textoindependiente"/>
        <w:spacing w:before="46"/>
        <w:rPr>
          <w:rFonts w:ascii="Arial"/>
          <w:b/>
        </w:rPr>
      </w:pPr>
    </w:p>
    <w:tbl>
      <w:tblPr>
        <w:tblStyle w:val="TableNormal"/>
        <w:tblW w:w="0" w:type="auto"/>
        <w:tblInd w:w="2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88"/>
        <w:gridCol w:w="4381"/>
      </w:tblGrid>
      <w:tr w:rsidR="00943A67" w14:paraId="09B1406B" w14:textId="77777777">
        <w:trPr>
          <w:trHeight w:val="297"/>
        </w:trPr>
        <w:tc>
          <w:tcPr>
            <w:tcW w:w="4388" w:type="dxa"/>
          </w:tcPr>
          <w:p w14:paraId="21022610" w14:textId="24929AA0" w:rsidR="00943A67" w:rsidRPr="002E3F0B" w:rsidRDefault="00617142" w:rsidP="002E3F0B">
            <w:pPr>
              <w:pStyle w:val="TableParagraph"/>
              <w:spacing w:line="274" w:lineRule="exact"/>
              <w:ind w:left="1110"/>
              <w:rPr>
                <w:rFonts w:ascii="Arial"/>
                <w:b/>
                <w:color w:val="000000" w:themeColor="text1"/>
                <w:sz w:val="24"/>
              </w:rPr>
            </w:pPr>
            <w:r w:rsidRPr="002E3F0B">
              <w:rPr>
                <w:rFonts w:ascii="Arial"/>
                <w:b/>
                <w:color w:val="000000" w:themeColor="text1"/>
                <w:sz w:val="24"/>
              </w:rPr>
              <w:t>Articulo</w:t>
            </w:r>
            <w:r w:rsidRPr="002E3F0B">
              <w:rPr>
                <w:rFonts w:ascii="Arial"/>
                <w:b/>
                <w:color w:val="000000" w:themeColor="text1"/>
                <w:spacing w:val="-7"/>
                <w:sz w:val="24"/>
              </w:rPr>
              <w:t xml:space="preserve"> </w:t>
            </w:r>
            <w:r w:rsidR="002E3F0B">
              <w:rPr>
                <w:rFonts w:ascii="Arial"/>
                <w:b/>
                <w:color w:val="000000" w:themeColor="text1"/>
                <w:spacing w:val="-2"/>
                <w:sz w:val="24"/>
              </w:rPr>
              <w:t>Inicial del proyecto</w:t>
            </w:r>
          </w:p>
        </w:tc>
        <w:tc>
          <w:tcPr>
            <w:tcW w:w="4381" w:type="dxa"/>
          </w:tcPr>
          <w:p w14:paraId="6A7AF260" w14:textId="77777777" w:rsidR="00943A67" w:rsidRPr="002E3F0B" w:rsidRDefault="00617142">
            <w:pPr>
              <w:pStyle w:val="TableParagraph"/>
              <w:spacing w:line="274" w:lineRule="exact"/>
              <w:ind w:left="1070"/>
              <w:jc w:val="left"/>
              <w:rPr>
                <w:rFonts w:ascii="Arial"/>
                <w:b/>
                <w:color w:val="000000" w:themeColor="text1"/>
                <w:sz w:val="24"/>
              </w:rPr>
            </w:pPr>
            <w:r w:rsidRPr="002E3F0B">
              <w:rPr>
                <w:rFonts w:ascii="Arial"/>
                <w:b/>
                <w:color w:val="000000" w:themeColor="text1"/>
                <w:sz w:val="24"/>
              </w:rPr>
              <w:t>Articulo</w:t>
            </w:r>
            <w:r w:rsidRPr="002E3F0B">
              <w:rPr>
                <w:rFonts w:ascii="Arial"/>
                <w:b/>
                <w:color w:val="000000" w:themeColor="text1"/>
                <w:spacing w:val="-7"/>
                <w:sz w:val="24"/>
              </w:rPr>
              <w:t xml:space="preserve"> </w:t>
            </w:r>
            <w:r w:rsidRPr="002E3F0B">
              <w:rPr>
                <w:rFonts w:ascii="Arial"/>
                <w:b/>
                <w:color w:val="000000" w:themeColor="text1"/>
                <w:spacing w:val="-2"/>
                <w:sz w:val="24"/>
              </w:rPr>
              <w:t>Modificado</w:t>
            </w:r>
          </w:p>
        </w:tc>
      </w:tr>
      <w:tr w:rsidR="00943A67" w14:paraId="54F66AB9" w14:textId="77777777">
        <w:trPr>
          <w:trHeight w:val="2760"/>
        </w:trPr>
        <w:tc>
          <w:tcPr>
            <w:tcW w:w="4388" w:type="dxa"/>
          </w:tcPr>
          <w:p w14:paraId="7000FFCA" w14:textId="77777777" w:rsidR="00943A67" w:rsidRDefault="00617142">
            <w:pPr>
              <w:pStyle w:val="TableParagraph"/>
              <w:ind w:right="99"/>
              <w:rPr>
                <w:sz w:val="24"/>
              </w:rPr>
            </w:pPr>
            <w:r>
              <w:rPr>
                <w:rFonts w:ascii="Arial" w:hAnsi="Arial"/>
                <w:b/>
                <w:sz w:val="24"/>
              </w:rPr>
              <w:t xml:space="preserve">ARTÍCULO 1. </w:t>
            </w:r>
            <w:r>
              <w:rPr>
                <w:sz w:val="24"/>
              </w:rPr>
              <w:t>Objeto. El presente Acuerdo tiene como objetivo, establecer lineamientos para la realización</w:t>
            </w:r>
            <w:r>
              <w:rPr>
                <w:spacing w:val="-10"/>
                <w:sz w:val="24"/>
              </w:rPr>
              <w:t xml:space="preserve"> </w:t>
            </w:r>
            <w:r>
              <w:rPr>
                <w:sz w:val="24"/>
              </w:rPr>
              <w:t>del</w:t>
            </w:r>
            <w:r>
              <w:rPr>
                <w:spacing w:val="-11"/>
                <w:sz w:val="24"/>
              </w:rPr>
              <w:t xml:space="preserve"> </w:t>
            </w:r>
            <w:r>
              <w:rPr>
                <w:sz w:val="24"/>
              </w:rPr>
              <w:t>Festival</w:t>
            </w:r>
            <w:r>
              <w:rPr>
                <w:spacing w:val="-11"/>
                <w:sz w:val="24"/>
              </w:rPr>
              <w:t xml:space="preserve"> </w:t>
            </w:r>
            <w:r>
              <w:rPr>
                <w:sz w:val="24"/>
              </w:rPr>
              <w:t>Distrital</w:t>
            </w:r>
            <w:r>
              <w:rPr>
                <w:spacing w:val="-11"/>
                <w:sz w:val="24"/>
              </w:rPr>
              <w:t xml:space="preserve"> </w:t>
            </w:r>
            <w:r>
              <w:rPr>
                <w:sz w:val="24"/>
              </w:rPr>
              <w:t>Musical Estudiantil por la Paz y la Reconciliación en Bogotá D. C., como un espacio de creación artístico, educativo, cultural y pedagógico que promueva la paz, la reconciliación, la</w:t>
            </w:r>
          </w:p>
        </w:tc>
        <w:tc>
          <w:tcPr>
            <w:tcW w:w="4381" w:type="dxa"/>
          </w:tcPr>
          <w:p w14:paraId="7161EE0D" w14:textId="77777777" w:rsidR="00943A67" w:rsidRDefault="00617142">
            <w:pPr>
              <w:pStyle w:val="TableParagraph"/>
              <w:spacing w:line="276" w:lineRule="exact"/>
              <w:ind w:left="107" w:right="94"/>
              <w:rPr>
                <w:sz w:val="24"/>
              </w:rPr>
            </w:pPr>
            <w:r>
              <w:rPr>
                <w:rFonts w:ascii="Arial" w:hAnsi="Arial"/>
                <w:b/>
                <w:sz w:val="24"/>
              </w:rPr>
              <w:t xml:space="preserve">ARTÍCULO 1. Objeto. </w:t>
            </w:r>
            <w:r>
              <w:rPr>
                <w:sz w:val="24"/>
              </w:rPr>
              <w:t xml:space="preserve">El presente Acuerdo </w:t>
            </w:r>
            <w:r>
              <w:rPr>
                <w:rFonts w:ascii="Arial" w:hAnsi="Arial"/>
                <w:b/>
                <w:sz w:val="24"/>
              </w:rPr>
              <w:t xml:space="preserve">tiene por objeto establecer lineamientos de articulación y orientación institucional </w:t>
            </w:r>
            <w:r>
              <w:rPr>
                <w:sz w:val="24"/>
              </w:rPr>
              <w:t>para la realización</w:t>
            </w:r>
            <w:r>
              <w:rPr>
                <w:spacing w:val="-10"/>
                <w:sz w:val="24"/>
              </w:rPr>
              <w:t xml:space="preserve"> </w:t>
            </w:r>
            <w:r>
              <w:rPr>
                <w:sz w:val="24"/>
              </w:rPr>
              <w:t>del</w:t>
            </w:r>
            <w:r>
              <w:rPr>
                <w:spacing w:val="-12"/>
                <w:sz w:val="24"/>
              </w:rPr>
              <w:t xml:space="preserve"> </w:t>
            </w:r>
            <w:r>
              <w:rPr>
                <w:sz w:val="24"/>
              </w:rPr>
              <w:t>Festival</w:t>
            </w:r>
            <w:r>
              <w:rPr>
                <w:spacing w:val="-12"/>
                <w:sz w:val="24"/>
              </w:rPr>
              <w:t xml:space="preserve"> </w:t>
            </w:r>
            <w:r>
              <w:rPr>
                <w:sz w:val="24"/>
              </w:rPr>
              <w:t>Distrital</w:t>
            </w:r>
            <w:r>
              <w:rPr>
                <w:spacing w:val="-12"/>
                <w:sz w:val="24"/>
              </w:rPr>
              <w:t xml:space="preserve"> </w:t>
            </w:r>
            <w:r>
              <w:rPr>
                <w:sz w:val="24"/>
              </w:rPr>
              <w:t xml:space="preserve">Musical Estudiantil por la Paz y la Reconciliación en Bogotá D.C., </w:t>
            </w:r>
            <w:r>
              <w:rPr>
                <w:rFonts w:ascii="Arial" w:hAnsi="Arial"/>
                <w:b/>
                <w:sz w:val="24"/>
              </w:rPr>
              <w:t>como estrategia de carácter artístico, educativo, cultural y pedagógico</w:t>
            </w:r>
            <w:r>
              <w:rPr>
                <w:sz w:val="24"/>
              </w:rPr>
              <w:t>, orientada</w:t>
            </w:r>
            <w:r>
              <w:rPr>
                <w:spacing w:val="48"/>
                <w:sz w:val="24"/>
              </w:rPr>
              <w:t xml:space="preserve">  </w:t>
            </w:r>
            <w:r>
              <w:rPr>
                <w:sz w:val="24"/>
              </w:rPr>
              <w:t>a</w:t>
            </w:r>
            <w:r>
              <w:rPr>
                <w:spacing w:val="49"/>
                <w:sz w:val="24"/>
              </w:rPr>
              <w:t xml:space="preserve">  </w:t>
            </w:r>
            <w:r>
              <w:rPr>
                <w:sz w:val="24"/>
              </w:rPr>
              <w:t>promover</w:t>
            </w:r>
            <w:r>
              <w:rPr>
                <w:spacing w:val="46"/>
                <w:sz w:val="24"/>
              </w:rPr>
              <w:t xml:space="preserve">  </w:t>
            </w:r>
            <w:r>
              <w:rPr>
                <w:sz w:val="24"/>
              </w:rPr>
              <w:t>la</w:t>
            </w:r>
            <w:r>
              <w:rPr>
                <w:spacing w:val="49"/>
                <w:sz w:val="24"/>
              </w:rPr>
              <w:t xml:space="preserve">  </w:t>
            </w:r>
            <w:r>
              <w:rPr>
                <w:sz w:val="24"/>
              </w:rPr>
              <w:t>paz,</w:t>
            </w:r>
            <w:r>
              <w:rPr>
                <w:spacing w:val="48"/>
                <w:sz w:val="24"/>
              </w:rPr>
              <w:t xml:space="preserve">  </w:t>
            </w:r>
            <w:r>
              <w:rPr>
                <w:spacing w:val="-5"/>
                <w:sz w:val="24"/>
              </w:rPr>
              <w:t>la</w:t>
            </w:r>
          </w:p>
        </w:tc>
      </w:tr>
    </w:tbl>
    <w:p w14:paraId="0C691ABE" w14:textId="77777777" w:rsidR="00943A67" w:rsidRDefault="00943A67">
      <w:pPr>
        <w:pStyle w:val="TableParagraph"/>
        <w:spacing w:line="276" w:lineRule="exact"/>
        <w:rPr>
          <w:sz w:val="24"/>
        </w:rPr>
        <w:sectPr w:rsidR="00943A67">
          <w:pgSz w:w="12250" w:h="15850"/>
          <w:pgMar w:top="2520" w:right="1559" w:bottom="280" w:left="1559" w:header="1138" w:footer="0" w:gutter="0"/>
          <w:cols w:space="720"/>
        </w:sectPr>
      </w:pPr>
    </w:p>
    <w:p w14:paraId="3733B534" w14:textId="77777777" w:rsidR="00943A67" w:rsidRDefault="00943A67">
      <w:pPr>
        <w:pStyle w:val="Textoindependiente"/>
        <w:spacing w:before="50" w:after="1"/>
        <w:rPr>
          <w:sz w:val="20"/>
        </w:rPr>
      </w:pPr>
    </w:p>
    <w:tbl>
      <w:tblPr>
        <w:tblStyle w:val="TableNormal"/>
        <w:tblW w:w="0" w:type="auto"/>
        <w:tblInd w:w="2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88"/>
        <w:gridCol w:w="4381"/>
      </w:tblGrid>
      <w:tr w:rsidR="00943A67" w14:paraId="4C94E228" w14:textId="77777777">
        <w:trPr>
          <w:trHeight w:val="1655"/>
        </w:trPr>
        <w:tc>
          <w:tcPr>
            <w:tcW w:w="4388" w:type="dxa"/>
          </w:tcPr>
          <w:p w14:paraId="55BB5EFC" w14:textId="77777777" w:rsidR="00943A67" w:rsidRDefault="00617142">
            <w:pPr>
              <w:pStyle w:val="TableParagraph"/>
              <w:tabs>
                <w:tab w:val="left" w:pos="2458"/>
                <w:tab w:val="left" w:pos="4158"/>
              </w:tabs>
              <w:ind w:right="97"/>
              <w:rPr>
                <w:sz w:val="24"/>
              </w:rPr>
            </w:pPr>
            <w:r>
              <w:rPr>
                <w:sz w:val="24"/>
              </w:rPr>
              <w:t>convivencia</w:t>
            </w:r>
            <w:r>
              <w:rPr>
                <w:spacing w:val="-2"/>
                <w:sz w:val="24"/>
              </w:rPr>
              <w:t xml:space="preserve"> </w:t>
            </w:r>
            <w:r>
              <w:rPr>
                <w:sz w:val="24"/>
              </w:rPr>
              <w:t>pacífica</w:t>
            </w:r>
            <w:r>
              <w:rPr>
                <w:spacing w:val="-2"/>
                <w:sz w:val="24"/>
              </w:rPr>
              <w:t xml:space="preserve"> </w:t>
            </w:r>
            <w:r>
              <w:rPr>
                <w:sz w:val="24"/>
              </w:rPr>
              <w:t>y,</w:t>
            </w:r>
            <w:r>
              <w:rPr>
                <w:spacing w:val="-4"/>
                <w:sz w:val="24"/>
              </w:rPr>
              <w:t xml:space="preserve"> </w:t>
            </w:r>
            <w:r>
              <w:rPr>
                <w:sz w:val="24"/>
              </w:rPr>
              <w:t>la</w:t>
            </w:r>
            <w:r>
              <w:rPr>
                <w:spacing w:val="-2"/>
                <w:sz w:val="24"/>
              </w:rPr>
              <w:t xml:space="preserve"> </w:t>
            </w:r>
            <w:r>
              <w:rPr>
                <w:sz w:val="24"/>
              </w:rPr>
              <w:t>resolución</w:t>
            </w:r>
            <w:r>
              <w:rPr>
                <w:spacing w:val="-4"/>
                <w:sz w:val="24"/>
              </w:rPr>
              <w:t xml:space="preserve"> </w:t>
            </w:r>
            <w:r>
              <w:rPr>
                <w:sz w:val="24"/>
              </w:rPr>
              <w:t xml:space="preserve">no violenta de los conflictos, incentivando la participación de niñas, niños, </w:t>
            </w:r>
            <w:r>
              <w:rPr>
                <w:spacing w:val="-2"/>
                <w:sz w:val="24"/>
              </w:rPr>
              <w:t>adolescentes,</w:t>
            </w:r>
            <w:r>
              <w:rPr>
                <w:sz w:val="24"/>
              </w:rPr>
              <w:tab/>
            </w:r>
            <w:r>
              <w:rPr>
                <w:spacing w:val="-2"/>
                <w:sz w:val="24"/>
              </w:rPr>
              <w:t>jóvenes</w:t>
            </w:r>
            <w:r>
              <w:rPr>
                <w:sz w:val="24"/>
              </w:rPr>
              <w:tab/>
            </w:r>
            <w:r>
              <w:rPr>
                <w:spacing w:val="-10"/>
                <w:sz w:val="24"/>
              </w:rPr>
              <w:t xml:space="preserve">y </w:t>
            </w:r>
            <w:r>
              <w:rPr>
                <w:sz w:val="24"/>
              </w:rPr>
              <w:t>organizaciones culturales</w:t>
            </w:r>
          </w:p>
          <w:p w14:paraId="1037D43F" w14:textId="77777777" w:rsidR="00943A67" w:rsidRDefault="00617142">
            <w:pPr>
              <w:pStyle w:val="TableParagraph"/>
              <w:spacing w:line="258" w:lineRule="exact"/>
              <w:ind w:left="100"/>
              <w:rPr>
                <w:sz w:val="24"/>
              </w:rPr>
            </w:pPr>
            <w:r>
              <w:rPr>
                <w:sz w:val="24"/>
              </w:rPr>
              <w:t>de</w:t>
            </w:r>
            <w:r>
              <w:rPr>
                <w:spacing w:val="-3"/>
                <w:sz w:val="24"/>
              </w:rPr>
              <w:t xml:space="preserve"> </w:t>
            </w:r>
            <w:r>
              <w:rPr>
                <w:sz w:val="24"/>
              </w:rPr>
              <w:t>la</w:t>
            </w:r>
            <w:r>
              <w:rPr>
                <w:spacing w:val="-2"/>
                <w:sz w:val="24"/>
              </w:rPr>
              <w:t xml:space="preserve"> ciudad.</w:t>
            </w:r>
          </w:p>
        </w:tc>
        <w:tc>
          <w:tcPr>
            <w:tcW w:w="4381" w:type="dxa"/>
          </w:tcPr>
          <w:p w14:paraId="48D6418A" w14:textId="77777777" w:rsidR="00943A67" w:rsidRDefault="00617142">
            <w:pPr>
              <w:pStyle w:val="TableParagraph"/>
              <w:ind w:left="107" w:right="94"/>
              <w:rPr>
                <w:sz w:val="24"/>
              </w:rPr>
            </w:pPr>
            <w:r>
              <w:rPr>
                <w:sz w:val="24"/>
              </w:rPr>
              <w:t>reconciliación,</w:t>
            </w:r>
            <w:r>
              <w:rPr>
                <w:spacing w:val="-14"/>
                <w:sz w:val="24"/>
              </w:rPr>
              <w:t xml:space="preserve"> </w:t>
            </w:r>
            <w:r>
              <w:rPr>
                <w:sz w:val="24"/>
              </w:rPr>
              <w:t>la</w:t>
            </w:r>
            <w:r>
              <w:rPr>
                <w:spacing w:val="-12"/>
                <w:sz w:val="24"/>
              </w:rPr>
              <w:t xml:space="preserve"> </w:t>
            </w:r>
            <w:r>
              <w:rPr>
                <w:sz w:val="24"/>
              </w:rPr>
              <w:t>convivencia</w:t>
            </w:r>
            <w:r>
              <w:rPr>
                <w:spacing w:val="-12"/>
                <w:sz w:val="24"/>
              </w:rPr>
              <w:t xml:space="preserve"> </w:t>
            </w:r>
            <w:r>
              <w:rPr>
                <w:sz w:val="24"/>
              </w:rPr>
              <w:t>pacífica</w:t>
            </w:r>
            <w:r>
              <w:rPr>
                <w:spacing w:val="-9"/>
                <w:sz w:val="24"/>
              </w:rPr>
              <w:t xml:space="preserve"> </w:t>
            </w:r>
            <w:r>
              <w:rPr>
                <w:sz w:val="24"/>
              </w:rPr>
              <w:t>y la resolución no violenta de los conflictos,</w:t>
            </w:r>
            <w:r>
              <w:rPr>
                <w:spacing w:val="-7"/>
                <w:sz w:val="24"/>
              </w:rPr>
              <w:t xml:space="preserve"> </w:t>
            </w:r>
            <w:r>
              <w:rPr>
                <w:sz w:val="24"/>
              </w:rPr>
              <w:t>incentivando</w:t>
            </w:r>
            <w:r>
              <w:rPr>
                <w:spacing w:val="-8"/>
                <w:sz w:val="24"/>
              </w:rPr>
              <w:t xml:space="preserve"> </w:t>
            </w:r>
            <w:r>
              <w:rPr>
                <w:sz w:val="24"/>
              </w:rPr>
              <w:t>la</w:t>
            </w:r>
            <w:r>
              <w:rPr>
                <w:spacing w:val="-6"/>
                <w:sz w:val="24"/>
              </w:rPr>
              <w:t xml:space="preserve"> </w:t>
            </w:r>
            <w:r>
              <w:rPr>
                <w:sz w:val="24"/>
              </w:rPr>
              <w:t>participación de niñas, niños, adolescentes, jóvenes y organizaciones culturales</w:t>
            </w:r>
          </w:p>
          <w:p w14:paraId="5E9D1E01" w14:textId="77777777" w:rsidR="00943A67" w:rsidRDefault="00617142">
            <w:pPr>
              <w:pStyle w:val="TableParagraph"/>
              <w:spacing w:line="258" w:lineRule="exact"/>
              <w:ind w:left="103"/>
              <w:rPr>
                <w:sz w:val="24"/>
              </w:rPr>
            </w:pPr>
            <w:r>
              <w:rPr>
                <w:sz w:val="24"/>
              </w:rPr>
              <w:t>de</w:t>
            </w:r>
            <w:r>
              <w:rPr>
                <w:spacing w:val="-3"/>
                <w:sz w:val="24"/>
              </w:rPr>
              <w:t xml:space="preserve"> </w:t>
            </w:r>
            <w:r>
              <w:rPr>
                <w:sz w:val="24"/>
              </w:rPr>
              <w:t>la</w:t>
            </w:r>
            <w:r>
              <w:rPr>
                <w:spacing w:val="-2"/>
                <w:sz w:val="24"/>
              </w:rPr>
              <w:t xml:space="preserve"> ciudad.</w:t>
            </w:r>
          </w:p>
        </w:tc>
      </w:tr>
      <w:tr w:rsidR="00943A67" w14:paraId="24DED92F" w14:textId="77777777">
        <w:trPr>
          <w:trHeight w:val="2616"/>
        </w:trPr>
        <w:tc>
          <w:tcPr>
            <w:tcW w:w="4388" w:type="dxa"/>
            <w:vMerge w:val="restart"/>
          </w:tcPr>
          <w:p w14:paraId="06B4F18D" w14:textId="77777777" w:rsidR="00943A67" w:rsidRDefault="00617142">
            <w:pPr>
              <w:pStyle w:val="TableParagraph"/>
              <w:ind w:right="98"/>
              <w:rPr>
                <w:sz w:val="24"/>
              </w:rPr>
            </w:pPr>
            <w:r>
              <w:rPr>
                <w:rFonts w:ascii="Arial" w:hAnsi="Arial"/>
                <w:b/>
                <w:sz w:val="24"/>
              </w:rPr>
              <w:t xml:space="preserve">ARTÍCULO 2. </w:t>
            </w:r>
            <w:r>
              <w:rPr>
                <w:sz w:val="24"/>
              </w:rPr>
              <w:t>Lineamientos. El Festival</w:t>
            </w:r>
            <w:r>
              <w:rPr>
                <w:spacing w:val="-7"/>
                <w:sz w:val="24"/>
              </w:rPr>
              <w:t xml:space="preserve"> </w:t>
            </w:r>
            <w:r>
              <w:rPr>
                <w:sz w:val="24"/>
              </w:rPr>
              <w:t>Distrital</w:t>
            </w:r>
            <w:r>
              <w:rPr>
                <w:spacing w:val="-7"/>
                <w:sz w:val="24"/>
              </w:rPr>
              <w:t xml:space="preserve"> </w:t>
            </w:r>
            <w:r>
              <w:rPr>
                <w:sz w:val="24"/>
              </w:rPr>
              <w:t>Musical</w:t>
            </w:r>
            <w:r>
              <w:rPr>
                <w:spacing w:val="-7"/>
                <w:sz w:val="24"/>
              </w:rPr>
              <w:t xml:space="preserve"> </w:t>
            </w:r>
            <w:r>
              <w:rPr>
                <w:sz w:val="24"/>
              </w:rPr>
              <w:t>Estudiantil</w:t>
            </w:r>
            <w:r>
              <w:rPr>
                <w:spacing w:val="-7"/>
                <w:sz w:val="24"/>
              </w:rPr>
              <w:t xml:space="preserve"> </w:t>
            </w:r>
            <w:r>
              <w:rPr>
                <w:sz w:val="24"/>
              </w:rPr>
              <w:t>por la</w:t>
            </w:r>
            <w:r>
              <w:rPr>
                <w:spacing w:val="-8"/>
                <w:sz w:val="24"/>
              </w:rPr>
              <w:t xml:space="preserve"> </w:t>
            </w:r>
            <w:r>
              <w:rPr>
                <w:sz w:val="24"/>
              </w:rPr>
              <w:t>Paz</w:t>
            </w:r>
            <w:r>
              <w:rPr>
                <w:spacing w:val="-10"/>
                <w:sz w:val="24"/>
              </w:rPr>
              <w:t xml:space="preserve"> </w:t>
            </w:r>
            <w:r>
              <w:rPr>
                <w:sz w:val="24"/>
              </w:rPr>
              <w:t>y</w:t>
            </w:r>
            <w:r>
              <w:rPr>
                <w:spacing w:val="-10"/>
                <w:sz w:val="24"/>
              </w:rPr>
              <w:t xml:space="preserve"> </w:t>
            </w:r>
            <w:r>
              <w:rPr>
                <w:sz w:val="24"/>
              </w:rPr>
              <w:t>la</w:t>
            </w:r>
            <w:r>
              <w:rPr>
                <w:spacing w:val="-8"/>
                <w:sz w:val="24"/>
              </w:rPr>
              <w:t xml:space="preserve"> </w:t>
            </w:r>
            <w:r>
              <w:rPr>
                <w:sz w:val="24"/>
              </w:rPr>
              <w:t>Reconciliación</w:t>
            </w:r>
            <w:r>
              <w:rPr>
                <w:spacing w:val="-8"/>
                <w:sz w:val="24"/>
              </w:rPr>
              <w:t xml:space="preserve"> </w:t>
            </w:r>
            <w:r>
              <w:rPr>
                <w:sz w:val="24"/>
              </w:rPr>
              <w:t>de</w:t>
            </w:r>
            <w:r>
              <w:rPr>
                <w:spacing w:val="-8"/>
                <w:sz w:val="24"/>
              </w:rPr>
              <w:t xml:space="preserve"> </w:t>
            </w:r>
            <w:r>
              <w:rPr>
                <w:sz w:val="24"/>
              </w:rPr>
              <w:t>Bogotá</w:t>
            </w:r>
            <w:r>
              <w:rPr>
                <w:spacing w:val="-7"/>
                <w:sz w:val="24"/>
              </w:rPr>
              <w:t xml:space="preserve"> </w:t>
            </w:r>
            <w:r>
              <w:rPr>
                <w:sz w:val="24"/>
              </w:rPr>
              <w:t>D. C, tendrá como mínimo los siguientes elementos para su estructuración:</w:t>
            </w:r>
          </w:p>
          <w:p w14:paraId="66A3599B" w14:textId="77777777" w:rsidR="00943A67" w:rsidRDefault="00617142">
            <w:pPr>
              <w:pStyle w:val="TableParagraph"/>
              <w:numPr>
                <w:ilvl w:val="0"/>
                <w:numId w:val="5"/>
              </w:numPr>
              <w:tabs>
                <w:tab w:val="left" w:pos="522"/>
                <w:tab w:val="left" w:pos="1244"/>
                <w:tab w:val="left" w:pos="1712"/>
                <w:tab w:val="left" w:pos="3141"/>
                <w:tab w:val="left" w:pos="3609"/>
              </w:tabs>
              <w:ind w:right="100" w:firstLine="0"/>
              <w:rPr>
                <w:sz w:val="24"/>
              </w:rPr>
            </w:pPr>
            <w:r>
              <w:rPr>
                <w:spacing w:val="-4"/>
                <w:sz w:val="24"/>
              </w:rPr>
              <w:t>Para</w:t>
            </w:r>
            <w:r>
              <w:rPr>
                <w:sz w:val="24"/>
              </w:rPr>
              <w:tab/>
            </w:r>
            <w:r>
              <w:rPr>
                <w:spacing w:val="-6"/>
                <w:sz w:val="24"/>
              </w:rPr>
              <w:t>su</w:t>
            </w:r>
            <w:r>
              <w:rPr>
                <w:sz w:val="24"/>
              </w:rPr>
              <w:tab/>
            </w:r>
            <w:r>
              <w:rPr>
                <w:spacing w:val="-2"/>
                <w:sz w:val="24"/>
              </w:rPr>
              <w:t>realización,</w:t>
            </w:r>
            <w:r>
              <w:rPr>
                <w:sz w:val="24"/>
              </w:rPr>
              <w:tab/>
            </w:r>
            <w:r>
              <w:rPr>
                <w:spacing w:val="-6"/>
                <w:sz w:val="24"/>
              </w:rPr>
              <w:t>se</w:t>
            </w:r>
            <w:r>
              <w:rPr>
                <w:sz w:val="24"/>
              </w:rPr>
              <w:tab/>
            </w:r>
            <w:r>
              <w:rPr>
                <w:spacing w:val="-4"/>
                <w:sz w:val="24"/>
              </w:rPr>
              <w:t xml:space="preserve">deben </w:t>
            </w:r>
            <w:r>
              <w:rPr>
                <w:sz w:val="24"/>
              </w:rPr>
              <w:t>establecer parámetros básicos para determinar</w:t>
            </w:r>
            <w:r>
              <w:rPr>
                <w:spacing w:val="40"/>
                <w:sz w:val="24"/>
              </w:rPr>
              <w:t xml:space="preserve"> </w:t>
            </w:r>
            <w:r>
              <w:rPr>
                <w:sz w:val="24"/>
              </w:rPr>
              <w:t>la</w:t>
            </w:r>
            <w:r>
              <w:rPr>
                <w:spacing w:val="40"/>
                <w:sz w:val="24"/>
              </w:rPr>
              <w:t xml:space="preserve"> </w:t>
            </w:r>
            <w:r>
              <w:rPr>
                <w:sz w:val="24"/>
              </w:rPr>
              <w:t>mejor</w:t>
            </w:r>
            <w:r>
              <w:rPr>
                <w:spacing w:val="40"/>
                <w:sz w:val="24"/>
              </w:rPr>
              <w:t xml:space="preserve"> </w:t>
            </w:r>
            <w:r>
              <w:rPr>
                <w:sz w:val="24"/>
              </w:rPr>
              <w:t>obra</w:t>
            </w:r>
            <w:r>
              <w:rPr>
                <w:spacing w:val="40"/>
                <w:sz w:val="24"/>
              </w:rPr>
              <w:t xml:space="preserve"> </w:t>
            </w:r>
            <w:r>
              <w:rPr>
                <w:sz w:val="24"/>
              </w:rPr>
              <w:t>inédita</w:t>
            </w:r>
            <w:r>
              <w:rPr>
                <w:spacing w:val="40"/>
                <w:sz w:val="24"/>
              </w:rPr>
              <w:t xml:space="preserve"> </w:t>
            </w:r>
            <w:r>
              <w:rPr>
                <w:sz w:val="24"/>
              </w:rPr>
              <w:t>del festival a nivel local y luego llevados</w:t>
            </w:r>
          </w:p>
          <w:p w14:paraId="23B16FAB" w14:textId="77777777" w:rsidR="00943A67" w:rsidRDefault="00617142">
            <w:pPr>
              <w:pStyle w:val="TableParagraph"/>
              <w:jc w:val="left"/>
              <w:rPr>
                <w:sz w:val="24"/>
              </w:rPr>
            </w:pPr>
            <w:r>
              <w:rPr>
                <w:sz w:val="24"/>
              </w:rPr>
              <w:t>al</w:t>
            </w:r>
            <w:r>
              <w:rPr>
                <w:spacing w:val="-5"/>
                <w:sz w:val="24"/>
              </w:rPr>
              <w:t xml:space="preserve"> </w:t>
            </w:r>
            <w:r>
              <w:rPr>
                <w:sz w:val="24"/>
              </w:rPr>
              <w:t>plano</w:t>
            </w:r>
            <w:r>
              <w:rPr>
                <w:spacing w:val="-4"/>
                <w:sz w:val="24"/>
              </w:rPr>
              <w:t xml:space="preserve"> </w:t>
            </w:r>
            <w:r>
              <w:rPr>
                <w:spacing w:val="-2"/>
                <w:sz w:val="24"/>
              </w:rPr>
              <w:t>Distrital.</w:t>
            </w:r>
          </w:p>
          <w:p w14:paraId="6915BD39" w14:textId="77777777" w:rsidR="00943A67" w:rsidRDefault="00617142">
            <w:pPr>
              <w:pStyle w:val="TableParagraph"/>
              <w:numPr>
                <w:ilvl w:val="0"/>
                <w:numId w:val="5"/>
              </w:numPr>
              <w:tabs>
                <w:tab w:val="left" w:pos="376"/>
              </w:tabs>
              <w:ind w:right="99" w:firstLine="0"/>
              <w:rPr>
                <w:sz w:val="24"/>
              </w:rPr>
            </w:pPr>
            <w:r>
              <w:rPr>
                <w:sz w:val="24"/>
              </w:rPr>
              <w:t>Dentro</w:t>
            </w:r>
            <w:r>
              <w:rPr>
                <w:spacing w:val="-4"/>
                <w:sz w:val="24"/>
              </w:rPr>
              <w:t xml:space="preserve"> </w:t>
            </w:r>
            <w:r>
              <w:rPr>
                <w:sz w:val="24"/>
              </w:rPr>
              <w:t>de</w:t>
            </w:r>
            <w:r>
              <w:rPr>
                <w:spacing w:val="-4"/>
                <w:sz w:val="24"/>
              </w:rPr>
              <w:t xml:space="preserve"> </w:t>
            </w:r>
            <w:r>
              <w:rPr>
                <w:sz w:val="24"/>
              </w:rPr>
              <w:t>la</w:t>
            </w:r>
            <w:r>
              <w:rPr>
                <w:spacing w:val="-4"/>
                <w:sz w:val="24"/>
              </w:rPr>
              <w:t xml:space="preserve"> </w:t>
            </w:r>
            <w:r>
              <w:rPr>
                <w:sz w:val="24"/>
              </w:rPr>
              <w:t>disposición</w:t>
            </w:r>
            <w:r>
              <w:rPr>
                <w:spacing w:val="-4"/>
                <w:sz w:val="24"/>
              </w:rPr>
              <w:t xml:space="preserve"> </w:t>
            </w:r>
            <w:r>
              <w:rPr>
                <w:sz w:val="24"/>
              </w:rPr>
              <w:t>de</w:t>
            </w:r>
            <w:r>
              <w:rPr>
                <w:spacing w:val="-4"/>
                <w:sz w:val="24"/>
              </w:rPr>
              <w:t xml:space="preserve"> </w:t>
            </w:r>
            <w:r>
              <w:rPr>
                <w:sz w:val="24"/>
              </w:rPr>
              <w:t>recursos actuales o, con apoyo del sector privado</w:t>
            </w:r>
            <w:r>
              <w:rPr>
                <w:spacing w:val="-4"/>
                <w:sz w:val="24"/>
              </w:rPr>
              <w:t xml:space="preserve"> </w:t>
            </w:r>
            <w:r>
              <w:rPr>
                <w:sz w:val="24"/>
              </w:rPr>
              <w:t>se</w:t>
            </w:r>
            <w:r>
              <w:rPr>
                <w:spacing w:val="-4"/>
                <w:sz w:val="24"/>
              </w:rPr>
              <w:t xml:space="preserve"> </w:t>
            </w:r>
            <w:r>
              <w:rPr>
                <w:sz w:val="24"/>
              </w:rPr>
              <w:t>deberán</w:t>
            </w:r>
            <w:r>
              <w:rPr>
                <w:spacing w:val="-3"/>
                <w:sz w:val="24"/>
              </w:rPr>
              <w:t xml:space="preserve"> </w:t>
            </w:r>
            <w:r>
              <w:rPr>
                <w:sz w:val="24"/>
              </w:rPr>
              <w:t>establecer</w:t>
            </w:r>
            <w:r>
              <w:rPr>
                <w:spacing w:val="-6"/>
                <w:sz w:val="24"/>
              </w:rPr>
              <w:t xml:space="preserve"> </w:t>
            </w:r>
            <w:r>
              <w:rPr>
                <w:sz w:val="24"/>
              </w:rPr>
              <w:t>premios o incentivos a por lo menos la</w:t>
            </w:r>
          </w:p>
          <w:p w14:paraId="02092634" w14:textId="77777777" w:rsidR="00943A67" w:rsidRDefault="00617142">
            <w:pPr>
              <w:pStyle w:val="TableParagraph"/>
              <w:ind w:right="95"/>
              <w:jc w:val="left"/>
              <w:rPr>
                <w:sz w:val="24"/>
              </w:rPr>
            </w:pPr>
            <w:r>
              <w:rPr>
                <w:sz w:val="24"/>
              </w:rPr>
              <w:t>mejor obra inédita por</w:t>
            </w:r>
            <w:r>
              <w:rPr>
                <w:spacing w:val="-3"/>
                <w:sz w:val="24"/>
              </w:rPr>
              <w:t xml:space="preserve"> </w:t>
            </w:r>
            <w:r>
              <w:rPr>
                <w:sz w:val="24"/>
              </w:rPr>
              <w:t>cada localidad y a las diez mejores obras calificadas</w:t>
            </w:r>
          </w:p>
          <w:p w14:paraId="340B3AFC" w14:textId="77777777" w:rsidR="00943A67" w:rsidRDefault="00617142">
            <w:pPr>
              <w:pStyle w:val="TableParagraph"/>
              <w:jc w:val="left"/>
              <w:rPr>
                <w:sz w:val="24"/>
              </w:rPr>
            </w:pPr>
            <w:r>
              <w:rPr>
                <w:sz w:val="24"/>
              </w:rPr>
              <w:t>a</w:t>
            </w:r>
            <w:r>
              <w:rPr>
                <w:spacing w:val="80"/>
                <w:sz w:val="24"/>
              </w:rPr>
              <w:t xml:space="preserve"> </w:t>
            </w:r>
            <w:r>
              <w:rPr>
                <w:sz w:val="24"/>
              </w:rPr>
              <w:t>nivel</w:t>
            </w:r>
            <w:r>
              <w:rPr>
                <w:spacing w:val="80"/>
                <w:sz w:val="24"/>
              </w:rPr>
              <w:t xml:space="preserve"> </w:t>
            </w:r>
            <w:r>
              <w:rPr>
                <w:sz w:val="24"/>
              </w:rPr>
              <w:t>Distrital</w:t>
            </w:r>
            <w:r>
              <w:rPr>
                <w:spacing w:val="80"/>
                <w:sz w:val="24"/>
              </w:rPr>
              <w:t xml:space="preserve"> </w:t>
            </w:r>
            <w:r>
              <w:rPr>
                <w:sz w:val="24"/>
              </w:rPr>
              <w:t>provenientes</w:t>
            </w:r>
            <w:r>
              <w:rPr>
                <w:spacing w:val="80"/>
                <w:sz w:val="24"/>
              </w:rPr>
              <w:t xml:space="preserve"> </w:t>
            </w:r>
            <w:r>
              <w:rPr>
                <w:sz w:val="24"/>
              </w:rPr>
              <w:t>de</w:t>
            </w:r>
            <w:r>
              <w:rPr>
                <w:spacing w:val="80"/>
                <w:sz w:val="24"/>
              </w:rPr>
              <w:t xml:space="preserve"> </w:t>
            </w:r>
            <w:r>
              <w:rPr>
                <w:sz w:val="24"/>
              </w:rPr>
              <w:t xml:space="preserve">la </w:t>
            </w:r>
            <w:r>
              <w:rPr>
                <w:spacing w:val="-2"/>
                <w:sz w:val="24"/>
              </w:rPr>
              <w:t>localidad.</w:t>
            </w:r>
          </w:p>
          <w:p w14:paraId="2DE2A1D4" w14:textId="77777777" w:rsidR="00943A67" w:rsidRDefault="00617142">
            <w:pPr>
              <w:pStyle w:val="TableParagraph"/>
              <w:numPr>
                <w:ilvl w:val="0"/>
                <w:numId w:val="4"/>
              </w:numPr>
              <w:tabs>
                <w:tab w:val="left" w:pos="473"/>
              </w:tabs>
              <w:ind w:right="98" w:firstLine="0"/>
              <w:jc w:val="both"/>
              <w:rPr>
                <w:sz w:val="24"/>
              </w:rPr>
            </w:pPr>
            <w:r>
              <w:rPr>
                <w:sz w:val="24"/>
              </w:rPr>
              <w:t xml:space="preserve">Incentivar y promover desde los colegios públicos IED la creación musical como herramienta de construcción de paz, reconciliación y convivencia en los niños, niñas, adolescentes y jóvenes del Distrito </w:t>
            </w:r>
            <w:r>
              <w:rPr>
                <w:spacing w:val="-2"/>
                <w:sz w:val="24"/>
              </w:rPr>
              <w:t>Capital.</w:t>
            </w:r>
          </w:p>
          <w:p w14:paraId="6A67090C" w14:textId="77777777" w:rsidR="00943A67" w:rsidRDefault="00617142">
            <w:pPr>
              <w:pStyle w:val="TableParagraph"/>
              <w:numPr>
                <w:ilvl w:val="0"/>
                <w:numId w:val="4"/>
              </w:numPr>
              <w:tabs>
                <w:tab w:val="left" w:pos="386"/>
              </w:tabs>
              <w:ind w:right="102" w:firstLine="0"/>
              <w:jc w:val="both"/>
              <w:rPr>
                <w:sz w:val="24"/>
              </w:rPr>
            </w:pPr>
            <w:r>
              <w:rPr>
                <w:sz w:val="24"/>
              </w:rPr>
              <w:t>En el marco del pensum académico existente, fomentar la participación</w:t>
            </w:r>
          </w:p>
          <w:p w14:paraId="0DD2F2B2" w14:textId="77777777" w:rsidR="00943A67" w:rsidRDefault="00617142">
            <w:pPr>
              <w:pStyle w:val="TableParagraph"/>
              <w:ind w:right="97"/>
              <w:rPr>
                <w:sz w:val="24"/>
              </w:rPr>
            </w:pPr>
            <w:r>
              <w:rPr>
                <w:sz w:val="24"/>
              </w:rPr>
              <w:t>de niños, niñas, adolescentes, jóvenes y</w:t>
            </w:r>
            <w:r>
              <w:rPr>
                <w:spacing w:val="-1"/>
                <w:sz w:val="24"/>
              </w:rPr>
              <w:t xml:space="preserve"> </w:t>
            </w:r>
            <w:r>
              <w:rPr>
                <w:sz w:val="24"/>
              </w:rPr>
              <w:t>en lo posible comunidades escolares (Asociaciones</w:t>
            </w:r>
            <w:r>
              <w:rPr>
                <w:spacing w:val="-16"/>
                <w:sz w:val="24"/>
              </w:rPr>
              <w:t xml:space="preserve"> </w:t>
            </w:r>
            <w:r>
              <w:rPr>
                <w:sz w:val="24"/>
              </w:rPr>
              <w:t>de</w:t>
            </w:r>
            <w:r>
              <w:rPr>
                <w:spacing w:val="-12"/>
                <w:sz w:val="24"/>
              </w:rPr>
              <w:t xml:space="preserve"> </w:t>
            </w:r>
            <w:r>
              <w:rPr>
                <w:sz w:val="24"/>
              </w:rPr>
              <w:t>padres</w:t>
            </w:r>
            <w:r>
              <w:rPr>
                <w:spacing w:val="-13"/>
                <w:sz w:val="24"/>
              </w:rPr>
              <w:t xml:space="preserve"> </w:t>
            </w:r>
            <w:r>
              <w:rPr>
                <w:sz w:val="24"/>
              </w:rPr>
              <w:t>de</w:t>
            </w:r>
            <w:r>
              <w:rPr>
                <w:spacing w:val="-15"/>
                <w:sz w:val="24"/>
              </w:rPr>
              <w:t xml:space="preserve"> </w:t>
            </w:r>
            <w:r>
              <w:rPr>
                <w:sz w:val="24"/>
              </w:rPr>
              <w:t>familia),</w:t>
            </w:r>
            <w:r>
              <w:rPr>
                <w:spacing w:val="-13"/>
                <w:sz w:val="24"/>
              </w:rPr>
              <w:t xml:space="preserve"> </w:t>
            </w:r>
            <w:r>
              <w:rPr>
                <w:sz w:val="24"/>
              </w:rPr>
              <w:t>en procesos artísticos de</w:t>
            </w:r>
          </w:p>
          <w:p w14:paraId="70B54844" w14:textId="77777777" w:rsidR="00943A67" w:rsidRDefault="00617142">
            <w:pPr>
              <w:pStyle w:val="TableParagraph"/>
              <w:rPr>
                <w:sz w:val="24"/>
              </w:rPr>
            </w:pPr>
            <w:r>
              <w:rPr>
                <w:sz w:val="24"/>
              </w:rPr>
              <w:t>creación</w:t>
            </w:r>
            <w:r>
              <w:rPr>
                <w:spacing w:val="-11"/>
                <w:sz w:val="24"/>
              </w:rPr>
              <w:t xml:space="preserve"> </w:t>
            </w:r>
            <w:r>
              <w:rPr>
                <w:spacing w:val="-2"/>
                <w:sz w:val="24"/>
              </w:rPr>
              <w:t>musical.</w:t>
            </w:r>
          </w:p>
          <w:p w14:paraId="75A23BFB" w14:textId="77777777" w:rsidR="00943A67" w:rsidRDefault="00617142">
            <w:pPr>
              <w:pStyle w:val="TableParagraph"/>
              <w:numPr>
                <w:ilvl w:val="0"/>
                <w:numId w:val="4"/>
              </w:numPr>
              <w:tabs>
                <w:tab w:val="left" w:pos="374"/>
              </w:tabs>
              <w:ind w:right="95" w:firstLine="0"/>
              <w:jc w:val="both"/>
              <w:rPr>
                <w:sz w:val="24"/>
              </w:rPr>
            </w:pPr>
            <w:r>
              <w:rPr>
                <w:sz w:val="24"/>
              </w:rPr>
              <w:t>Visibilizar</w:t>
            </w:r>
            <w:r>
              <w:rPr>
                <w:spacing w:val="-8"/>
                <w:sz w:val="24"/>
              </w:rPr>
              <w:t xml:space="preserve"> </w:t>
            </w:r>
            <w:r>
              <w:rPr>
                <w:sz w:val="24"/>
              </w:rPr>
              <w:t>las</w:t>
            </w:r>
            <w:r>
              <w:rPr>
                <w:spacing w:val="-6"/>
                <w:sz w:val="24"/>
              </w:rPr>
              <w:t xml:space="preserve"> </w:t>
            </w:r>
            <w:r>
              <w:rPr>
                <w:sz w:val="24"/>
              </w:rPr>
              <w:t>capacidades</w:t>
            </w:r>
            <w:r>
              <w:rPr>
                <w:spacing w:val="-7"/>
                <w:sz w:val="24"/>
              </w:rPr>
              <w:t xml:space="preserve"> </w:t>
            </w:r>
            <w:r>
              <w:rPr>
                <w:sz w:val="24"/>
              </w:rPr>
              <w:t>y</w:t>
            </w:r>
            <w:r>
              <w:rPr>
                <w:spacing w:val="-8"/>
                <w:sz w:val="24"/>
              </w:rPr>
              <w:t xml:space="preserve"> </w:t>
            </w:r>
            <w:r>
              <w:rPr>
                <w:sz w:val="24"/>
              </w:rPr>
              <w:t>talentos en</w:t>
            </w:r>
            <w:r>
              <w:rPr>
                <w:spacing w:val="72"/>
                <w:sz w:val="24"/>
              </w:rPr>
              <w:t xml:space="preserve">   </w:t>
            </w:r>
            <w:r>
              <w:rPr>
                <w:sz w:val="24"/>
              </w:rPr>
              <w:t>construcción</w:t>
            </w:r>
            <w:r>
              <w:rPr>
                <w:spacing w:val="80"/>
                <w:w w:val="150"/>
                <w:sz w:val="24"/>
              </w:rPr>
              <w:t xml:space="preserve">  </w:t>
            </w:r>
            <w:r>
              <w:rPr>
                <w:sz w:val="24"/>
              </w:rPr>
              <w:t>de</w:t>
            </w:r>
            <w:r>
              <w:rPr>
                <w:spacing w:val="73"/>
                <w:sz w:val="24"/>
              </w:rPr>
              <w:t xml:space="preserve">   </w:t>
            </w:r>
            <w:r>
              <w:rPr>
                <w:sz w:val="24"/>
              </w:rPr>
              <w:t>memoria,</w:t>
            </w:r>
          </w:p>
        </w:tc>
        <w:tc>
          <w:tcPr>
            <w:tcW w:w="4381" w:type="dxa"/>
            <w:tcBorders>
              <w:bottom w:val="nil"/>
            </w:tcBorders>
          </w:tcPr>
          <w:p w14:paraId="6BE3FFF2" w14:textId="77777777" w:rsidR="00943A67" w:rsidRDefault="00617142">
            <w:pPr>
              <w:pStyle w:val="TableParagraph"/>
              <w:spacing w:before="104"/>
              <w:ind w:left="151" w:right="141"/>
              <w:rPr>
                <w:rFonts w:ascii="Arial" w:hAnsi="Arial"/>
                <w:b/>
                <w:sz w:val="24"/>
              </w:rPr>
            </w:pPr>
            <w:r>
              <w:rPr>
                <w:rFonts w:ascii="Arial" w:hAnsi="Arial"/>
                <w:b/>
                <w:sz w:val="24"/>
              </w:rPr>
              <w:t xml:space="preserve">ARTÍCULO 2. </w:t>
            </w:r>
            <w:r>
              <w:rPr>
                <w:sz w:val="24"/>
              </w:rPr>
              <w:t xml:space="preserve">Lineamientos. El Festival Distrital Musical Estudiantil por la Paz y la Reconciliación de Bogotá </w:t>
            </w:r>
            <w:r>
              <w:rPr>
                <w:rFonts w:ascii="Arial" w:hAnsi="Arial"/>
                <w:b/>
                <w:sz w:val="24"/>
              </w:rPr>
              <w:t xml:space="preserve">D.C. </w:t>
            </w:r>
            <w:r>
              <w:rPr>
                <w:sz w:val="24"/>
              </w:rPr>
              <w:t xml:space="preserve">tendrá como mínimo los siguientes elementos para su estructuración, </w:t>
            </w:r>
            <w:r>
              <w:rPr>
                <w:rFonts w:ascii="Arial" w:hAnsi="Arial"/>
                <w:b/>
                <w:sz w:val="24"/>
              </w:rPr>
              <w:t xml:space="preserve">en articulación con las entidades competentes y conforme a la disponibilidad </w:t>
            </w:r>
            <w:r>
              <w:rPr>
                <w:rFonts w:ascii="Arial" w:hAnsi="Arial"/>
                <w:b/>
                <w:spacing w:val="-2"/>
                <w:sz w:val="24"/>
              </w:rPr>
              <w:t>presupuestal:</w:t>
            </w:r>
          </w:p>
        </w:tc>
      </w:tr>
      <w:tr w:rsidR="00943A67" w14:paraId="21A5535D" w14:textId="77777777">
        <w:trPr>
          <w:trHeight w:val="1430"/>
        </w:trPr>
        <w:tc>
          <w:tcPr>
            <w:tcW w:w="4388" w:type="dxa"/>
            <w:vMerge/>
            <w:tcBorders>
              <w:top w:val="nil"/>
            </w:tcBorders>
          </w:tcPr>
          <w:p w14:paraId="143E93B4" w14:textId="77777777" w:rsidR="00943A67" w:rsidRDefault="00943A67">
            <w:pPr>
              <w:rPr>
                <w:sz w:val="2"/>
                <w:szCs w:val="2"/>
              </w:rPr>
            </w:pPr>
          </w:p>
        </w:tc>
        <w:tc>
          <w:tcPr>
            <w:tcW w:w="4381" w:type="dxa"/>
            <w:tcBorders>
              <w:top w:val="nil"/>
              <w:bottom w:val="nil"/>
            </w:tcBorders>
          </w:tcPr>
          <w:p w14:paraId="3FB519A3" w14:textId="77777777" w:rsidR="00943A67" w:rsidRDefault="00617142">
            <w:pPr>
              <w:pStyle w:val="TableParagraph"/>
              <w:numPr>
                <w:ilvl w:val="0"/>
                <w:numId w:val="3"/>
              </w:numPr>
              <w:tabs>
                <w:tab w:val="left" w:pos="514"/>
              </w:tabs>
              <w:spacing w:before="21"/>
              <w:ind w:right="140" w:firstLine="0"/>
              <w:jc w:val="both"/>
              <w:rPr>
                <w:sz w:val="24"/>
              </w:rPr>
            </w:pPr>
            <w:r>
              <w:rPr>
                <w:sz w:val="24"/>
              </w:rPr>
              <w:t xml:space="preserve">Para su realización, </w:t>
            </w:r>
            <w:r>
              <w:rPr>
                <w:rFonts w:ascii="Arial" w:hAnsi="Arial"/>
                <w:b/>
                <w:sz w:val="24"/>
              </w:rPr>
              <w:t xml:space="preserve">se podrán establecer </w:t>
            </w:r>
            <w:r>
              <w:rPr>
                <w:sz w:val="24"/>
              </w:rPr>
              <w:t>parámetros básicos para determinar la mejor obra inédita del festival</w:t>
            </w:r>
            <w:r>
              <w:rPr>
                <w:spacing w:val="-10"/>
                <w:sz w:val="24"/>
              </w:rPr>
              <w:t xml:space="preserve"> </w:t>
            </w:r>
            <w:r>
              <w:rPr>
                <w:sz w:val="24"/>
              </w:rPr>
              <w:t>a</w:t>
            </w:r>
            <w:r>
              <w:rPr>
                <w:spacing w:val="-9"/>
                <w:sz w:val="24"/>
              </w:rPr>
              <w:t xml:space="preserve"> </w:t>
            </w:r>
            <w:r>
              <w:rPr>
                <w:sz w:val="24"/>
              </w:rPr>
              <w:t>nivel</w:t>
            </w:r>
            <w:r>
              <w:rPr>
                <w:spacing w:val="-10"/>
                <w:sz w:val="24"/>
              </w:rPr>
              <w:t xml:space="preserve"> </w:t>
            </w:r>
            <w:r>
              <w:rPr>
                <w:sz w:val="24"/>
              </w:rPr>
              <w:t>local</w:t>
            </w:r>
            <w:r>
              <w:rPr>
                <w:spacing w:val="-10"/>
                <w:sz w:val="24"/>
              </w:rPr>
              <w:t xml:space="preserve"> </w:t>
            </w:r>
            <w:r>
              <w:rPr>
                <w:sz w:val="24"/>
              </w:rPr>
              <w:t>y</w:t>
            </w:r>
            <w:r>
              <w:rPr>
                <w:spacing w:val="-12"/>
                <w:sz w:val="24"/>
              </w:rPr>
              <w:t xml:space="preserve"> </w:t>
            </w:r>
            <w:r>
              <w:rPr>
                <w:sz w:val="24"/>
              </w:rPr>
              <w:t>luego</w:t>
            </w:r>
            <w:r>
              <w:rPr>
                <w:spacing w:val="-9"/>
                <w:sz w:val="24"/>
              </w:rPr>
              <w:t xml:space="preserve"> </w:t>
            </w:r>
            <w:r>
              <w:rPr>
                <w:sz w:val="24"/>
              </w:rPr>
              <w:t>llevados</w:t>
            </w:r>
            <w:r>
              <w:rPr>
                <w:spacing w:val="-10"/>
                <w:sz w:val="24"/>
              </w:rPr>
              <w:t xml:space="preserve"> </w:t>
            </w:r>
            <w:r>
              <w:rPr>
                <w:sz w:val="24"/>
              </w:rPr>
              <w:t>al plano Distrital.</w:t>
            </w:r>
          </w:p>
        </w:tc>
      </w:tr>
      <w:tr w:rsidR="00943A67" w14:paraId="3748A05B" w14:textId="77777777">
        <w:trPr>
          <w:trHeight w:val="2255"/>
        </w:trPr>
        <w:tc>
          <w:tcPr>
            <w:tcW w:w="4388" w:type="dxa"/>
            <w:vMerge/>
            <w:tcBorders>
              <w:top w:val="nil"/>
            </w:tcBorders>
          </w:tcPr>
          <w:p w14:paraId="5E7BE5C2" w14:textId="77777777" w:rsidR="00943A67" w:rsidRDefault="00943A67">
            <w:pPr>
              <w:rPr>
                <w:sz w:val="2"/>
                <w:szCs w:val="2"/>
              </w:rPr>
            </w:pPr>
          </w:p>
        </w:tc>
        <w:tc>
          <w:tcPr>
            <w:tcW w:w="4381" w:type="dxa"/>
            <w:tcBorders>
              <w:top w:val="nil"/>
              <w:bottom w:val="nil"/>
            </w:tcBorders>
          </w:tcPr>
          <w:p w14:paraId="522A2E8C" w14:textId="77777777" w:rsidR="00943A67" w:rsidRDefault="00617142">
            <w:pPr>
              <w:pStyle w:val="TableParagraph"/>
              <w:spacing w:before="21"/>
              <w:ind w:left="151" w:right="140"/>
              <w:rPr>
                <w:sz w:val="24"/>
              </w:rPr>
            </w:pPr>
            <w:r>
              <w:rPr>
                <w:sz w:val="24"/>
              </w:rPr>
              <w:t>2.</w:t>
            </w:r>
            <w:r>
              <w:rPr>
                <w:spacing w:val="-17"/>
                <w:sz w:val="24"/>
              </w:rPr>
              <w:t xml:space="preserve"> </w:t>
            </w:r>
            <w:r>
              <w:rPr>
                <w:sz w:val="24"/>
              </w:rPr>
              <w:t>Dentro</w:t>
            </w:r>
            <w:r>
              <w:rPr>
                <w:spacing w:val="-17"/>
                <w:sz w:val="24"/>
              </w:rPr>
              <w:t xml:space="preserve"> </w:t>
            </w:r>
            <w:r>
              <w:rPr>
                <w:sz w:val="24"/>
              </w:rPr>
              <w:t>de</w:t>
            </w:r>
            <w:r>
              <w:rPr>
                <w:spacing w:val="-16"/>
                <w:sz w:val="24"/>
              </w:rPr>
              <w:t xml:space="preserve"> </w:t>
            </w:r>
            <w:r>
              <w:rPr>
                <w:sz w:val="24"/>
              </w:rPr>
              <w:t>la</w:t>
            </w:r>
            <w:r>
              <w:rPr>
                <w:spacing w:val="-17"/>
                <w:sz w:val="24"/>
              </w:rPr>
              <w:t xml:space="preserve"> </w:t>
            </w:r>
            <w:r>
              <w:rPr>
                <w:sz w:val="24"/>
              </w:rPr>
              <w:t>disposición</w:t>
            </w:r>
            <w:r>
              <w:rPr>
                <w:spacing w:val="-17"/>
                <w:sz w:val="24"/>
              </w:rPr>
              <w:t xml:space="preserve"> </w:t>
            </w:r>
            <w:r>
              <w:rPr>
                <w:sz w:val="24"/>
              </w:rPr>
              <w:t>de</w:t>
            </w:r>
            <w:r>
              <w:rPr>
                <w:spacing w:val="-17"/>
                <w:sz w:val="24"/>
              </w:rPr>
              <w:t xml:space="preserve"> </w:t>
            </w:r>
            <w:r>
              <w:rPr>
                <w:sz w:val="24"/>
              </w:rPr>
              <w:t xml:space="preserve">recursos actuales o con apoyo del sector privado </w:t>
            </w:r>
            <w:r>
              <w:rPr>
                <w:rFonts w:ascii="Arial" w:hAnsi="Arial"/>
                <w:b/>
                <w:sz w:val="24"/>
              </w:rPr>
              <w:t xml:space="preserve">se podrán establecer </w:t>
            </w:r>
            <w:r>
              <w:rPr>
                <w:sz w:val="24"/>
              </w:rPr>
              <w:t>premios</w:t>
            </w:r>
            <w:r>
              <w:rPr>
                <w:spacing w:val="-9"/>
                <w:sz w:val="24"/>
              </w:rPr>
              <w:t xml:space="preserve"> </w:t>
            </w:r>
            <w:r>
              <w:rPr>
                <w:sz w:val="24"/>
              </w:rPr>
              <w:t>o</w:t>
            </w:r>
            <w:r>
              <w:rPr>
                <w:spacing w:val="-9"/>
                <w:sz w:val="24"/>
              </w:rPr>
              <w:t xml:space="preserve"> </w:t>
            </w:r>
            <w:r>
              <w:rPr>
                <w:sz w:val="24"/>
              </w:rPr>
              <w:t>incentivos</w:t>
            </w:r>
            <w:r>
              <w:rPr>
                <w:spacing w:val="-7"/>
                <w:sz w:val="24"/>
              </w:rPr>
              <w:t xml:space="preserve"> </w:t>
            </w:r>
            <w:r>
              <w:rPr>
                <w:sz w:val="24"/>
              </w:rPr>
              <w:t>a</w:t>
            </w:r>
            <w:r>
              <w:rPr>
                <w:spacing w:val="-9"/>
                <w:sz w:val="24"/>
              </w:rPr>
              <w:t xml:space="preserve"> </w:t>
            </w:r>
            <w:r>
              <w:rPr>
                <w:sz w:val="24"/>
              </w:rPr>
              <w:t>por</w:t>
            </w:r>
            <w:r>
              <w:rPr>
                <w:spacing w:val="-8"/>
                <w:sz w:val="24"/>
              </w:rPr>
              <w:t xml:space="preserve"> </w:t>
            </w:r>
            <w:r>
              <w:rPr>
                <w:sz w:val="24"/>
              </w:rPr>
              <w:t>lo</w:t>
            </w:r>
            <w:r>
              <w:rPr>
                <w:spacing w:val="-9"/>
                <w:sz w:val="24"/>
              </w:rPr>
              <w:t xml:space="preserve"> </w:t>
            </w:r>
            <w:r>
              <w:rPr>
                <w:sz w:val="24"/>
              </w:rPr>
              <w:t>menos</w:t>
            </w:r>
            <w:r>
              <w:rPr>
                <w:spacing w:val="-10"/>
                <w:sz w:val="24"/>
              </w:rPr>
              <w:t xml:space="preserve"> </w:t>
            </w:r>
            <w:r>
              <w:rPr>
                <w:sz w:val="24"/>
              </w:rPr>
              <w:t>la mejor</w:t>
            </w:r>
            <w:r>
              <w:rPr>
                <w:spacing w:val="-16"/>
                <w:sz w:val="24"/>
              </w:rPr>
              <w:t xml:space="preserve"> </w:t>
            </w:r>
            <w:r>
              <w:rPr>
                <w:sz w:val="24"/>
              </w:rPr>
              <w:t>obra</w:t>
            </w:r>
            <w:r>
              <w:rPr>
                <w:spacing w:val="-14"/>
                <w:sz w:val="24"/>
              </w:rPr>
              <w:t xml:space="preserve"> </w:t>
            </w:r>
            <w:r>
              <w:rPr>
                <w:sz w:val="24"/>
              </w:rPr>
              <w:t>inédita</w:t>
            </w:r>
            <w:r>
              <w:rPr>
                <w:spacing w:val="-14"/>
                <w:sz w:val="24"/>
              </w:rPr>
              <w:t xml:space="preserve"> </w:t>
            </w:r>
            <w:r>
              <w:rPr>
                <w:sz w:val="24"/>
              </w:rPr>
              <w:t>por</w:t>
            </w:r>
            <w:r>
              <w:rPr>
                <w:spacing w:val="-17"/>
                <w:sz w:val="24"/>
              </w:rPr>
              <w:t xml:space="preserve"> </w:t>
            </w:r>
            <w:r>
              <w:rPr>
                <w:sz w:val="24"/>
              </w:rPr>
              <w:t>cada</w:t>
            </w:r>
            <w:r>
              <w:rPr>
                <w:spacing w:val="-14"/>
                <w:sz w:val="24"/>
              </w:rPr>
              <w:t xml:space="preserve"> </w:t>
            </w:r>
            <w:r>
              <w:rPr>
                <w:sz w:val="24"/>
              </w:rPr>
              <w:t>localidad</w:t>
            </w:r>
            <w:r>
              <w:rPr>
                <w:spacing w:val="-11"/>
                <w:sz w:val="24"/>
              </w:rPr>
              <w:t xml:space="preserve"> </w:t>
            </w:r>
            <w:r>
              <w:rPr>
                <w:sz w:val="24"/>
              </w:rPr>
              <w:t xml:space="preserve">y a las diez mejores obras calificadas a nivel Distrital provenientes de la </w:t>
            </w:r>
            <w:r>
              <w:rPr>
                <w:spacing w:val="-2"/>
                <w:sz w:val="24"/>
              </w:rPr>
              <w:t>localidad.</w:t>
            </w:r>
          </w:p>
        </w:tc>
      </w:tr>
      <w:tr w:rsidR="00943A67" w14:paraId="05A353D9" w14:textId="77777777">
        <w:trPr>
          <w:trHeight w:val="1982"/>
        </w:trPr>
        <w:tc>
          <w:tcPr>
            <w:tcW w:w="4388" w:type="dxa"/>
            <w:vMerge/>
            <w:tcBorders>
              <w:top w:val="nil"/>
            </w:tcBorders>
          </w:tcPr>
          <w:p w14:paraId="783C8152" w14:textId="77777777" w:rsidR="00943A67" w:rsidRDefault="00943A67">
            <w:pPr>
              <w:rPr>
                <w:sz w:val="2"/>
                <w:szCs w:val="2"/>
              </w:rPr>
            </w:pPr>
          </w:p>
        </w:tc>
        <w:tc>
          <w:tcPr>
            <w:tcW w:w="4381" w:type="dxa"/>
            <w:tcBorders>
              <w:top w:val="nil"/>
              <w:bottom w:val="nil"/>
            </w:tcBorders>
          </w:tcPr>
          <w:p w14:paraId="443A24D2" w14:textId="77777777" w:rsidR="00943A67" w:rsidRDefault="00617142">
            <w:pPr>
              <w:pStyle w:val="TableParagraph"/>
              <w:spacing w:before="21"/>
              <w:ind w:left="151" w:right="140"/>
              <w:rPr>
                <w:sz w:val="24"/>
              </w:rPr>
            </w:pPr>
            <w:r>
              <w:rPr>
                <w:sz w:val="24"/>
              </w:rPr>
              <w:t xml:space="preserve">3. Incentivar y promover desde los colegios públicos IED la creación musical como herramienta de construcción de paz, reconciliación y convivencia </w:t>
            </w:r>
            <w:r>
              <w:rPr>
                <w:rFonts w:ascii="Arial" w:hAnsi="Arial"/>
                <w:b/>
                <w:sz w:val="24"/>
              </w:rPr>
              <w:t xml:space="preserve">para </w:t>
            </w:r>
            <w:r>
              <w:rPr>
                <w:sz w:val="24"/>
              </w:rPr>
              <w:t xml:space="preserve">los niños, niñas, adolescentes y jóvenes del Distrito </w:t>
            </w:r>
            <w:r>
              <w:rPr>
                <w:spacing w:val="-2"/>
                <w:sz w:val="24"/>
              </w:rPr>
              <w:t>Capital.</w:t>
            </w:r>
          </w:p>
        </w:tc>
      </w:tr>
      <w:tr w:rsidR="00943A67" w14:paraId="2E9E90C5" w14:textId="77777777">
        <w:trPr>
          <w:trHeight w:val="1157"/>
        </w:trPr>
        <w:tc>
          <w:tcPr>
            <w:tcW w:w="4388" w:type="dxa"/>
            <w:vMerge/>
            <w:tcBorders>
              <w:top w:val="nil"/>
            </w:tcBorders>
          </w:tcPr>
          <w:p w14:paraId="65D47137" w14:textId="77777777" w:rsidR="00943A67" w:rsidRDefault="00943A67">
            <w:pPr>
              <w:rPr>
                <w:sz w:val="2"/>
                <w:szCs w:val="2"/>
              </w:rPr>
            </w:pPr>
          </w:p>
        </w:tc>
        <w:tc>
          <w:tcPr>
            <w:tcW w:w="4381" w:type="dxa"/>
            <w:tcBorders>
              <w:top w:val="nil"/>
            </w:tcBorders>
          </w:tcPr>
          <w:p w14:paraId="22082C77" w14:textId="77777777" w:rsidR="00943A67" w:rsidRDefault="00617142">
            <w:pPr>
              <w:pStyle w:val="TableParagraph"/>
              <w:spacing w:before="21"/>
              <w:ind w:left="151" w:right="143"/>
              <w:rPr>
                <w:sz w:val="24"/>
              </w:rPr>
            </w:pPr>
            <w:r>
              <w:rPr>
                <w:sz w:val="24"/>
              </w:rPr>
              <w:t>4.</w:t>
            </w:r>
            <w:r>
              <w:rPr>
                <w:spacing w:val="-8"/>
                <w:sz w:val="24"/>
              </w:rPr>
              <w:t xml:space="preserve"> </w:t>
            </w:r>
            <w:r>
              <w:rPr>
                <w:sz w:val="24"/>
              </w:rPr>
              <w:t>En</w:t>
            </w:r>
            <w:r>
              <w:rPr>
                <w:spacing w:val="-8"/>
                <w:sz w:val="24"/>
              </w:rPr>
              <w:t xml:space="preserve"> </w:t>
            </w:r>
            <w:r>
              <w:rPr>
                <w:sz w:val="24"/>
              </w:rPr>
              <w:t>el</w:t>
            </w:r>
            <w:r>
              <w:rPr>
                <w:spacing w:val="-9"/>
                <w:sz w:val="24"/>
              </w:rPr>
              <w:t xml:space="preserve"> </w:t>
            </w:r>
            <w:r>
              <w:rPr>
                <w:sz w:val="24"/>
              </w:rPr>
              <w:t>marco</w:t>
            </w:r>
            <w:r>
              <w:rPr>
                <w:spacing w:val="-8"/>
                <w:sz w:val="24"/>
              </w:rPr>
              <w:t xml:space="preserve"> </w:t>
            </w:r>
            <w:r>
              <w:rPr>
                <w:sz w:val="24"/>
              </w:rPr>
              <w:t>del</w:t>
            </w:r>
            <w:r>
              <w:rPr>
                <w:spacing w:val="-9"/>
                <w:sz w:val="24"/>
              </w:rPr>
              <w:t xml:space="preserve"> </w:t>
            </w:r>
            <w:r>
              <w:rPr>
                <w:sz w:val="24"/>
              </w:rPr>
              <w:t>pensum</w:t>
            </w:r>
            <w:r>
              <w:rPr>
                <w:spacing w:val="-7"/>
                <w:sz w:val="24"/>
              </w:rPr>
              <w:t xml:space="preserve"> </w:t>
            </w:r>
            <w:r>
              <w:rPr>
                <w:sz w:val="24"/>
              </w:rPr>
              <w:t>académico existente,</w:t>
            </w:r>
            <w:r>
              <w:rPr>
                <w:spacing w:val="-3"/>
                <w:sz w:val="24"/>
              </w:rPr>
              <w:t xml:space="preserve"> </w:t>
            </w:r>
            <w:r>
              <w:rPr>
                <w:sz w:val="24"/>
              </w:rPr>
              <w:t>fomentar</w:t>
            </w:r>
            <w:r>
              <w:rPr>
                <w:spacing w:val="-2"/>
                <w:sz w:val="24"/>
              </w:rPr>
              <w:t xml:space="preserve"> </w:t>
            </w:r>
            <w:r>
              <w:rPr>
                <w:sz w:val="24"/>
              </w:rPr>
              <w:t>la</w:t>
            </w:r>
            <w:r>
              <w:rPr>
                <w:spacing w:val="-3"/>
                <w:sz w:val="24"/>
              </w:rPr>
              <w:t xml:space="preserve"> </w:t>
            </w:r>
            <w:r>
              <w:rPr>
                <w:sz w:val="24"/>
              </w:rPr>
              <w:t>participación de niños,</w:t>
            </w:r>
            <w:r>
              <w:rPr>
                <w:spacing w:val="-2"/>
                <w:sz w:val="24"/>
              </w:rPr>
              <w:t xml:space="preserve"> </w:t>
            </w:r>
            <w:r>
              <w:rPr>
                <w:sz w:val="24"/>
              </w:rPr>
              <w:t>niñas,</w:t>
            </w:r>
            <w:r>
              <w:rPr>
                <w:spacing w:val="-2"/>
                <w:sz w:val="24"/>
              </w:rPr>
              <w:t xml:space="preserve"> </w:t>
            </w:r>
            <w:r>
              <w:rPr>
                <w:sz w:val="24"/>
              </w:rPr>
              <w:t>adolescentes,</w:t>
            </w:r>
            <w:r>
              <w:rPr>
                <w:spacing w:val="-2"/>
                <w:sz w:val="24"/>
              </w:rPr>
              <w:t xml:space="preserve"> </w:t>
            </w:r>
            <w:r>
              <w:rPr>
                <w:sz w:val="24"/>
              </w:rPr>
              <w:t>jóvenes</w:t>
            </w:r>
            <w:r>
              <w:rPr>
                <w:spacing w:val="-2"/>
                <w:sz w:val="24"/>
              </w:rPr>
              <w:t xml:space="preserve"> </w:t>
            </w:r>
            <w:r>
              <w:rPr>
                <w:sz w:val="24"/>
              </w:rPr>
              <w:t>y, en</w:t>
            </w:r>
            <w:r>
              <w:rPr>
                <w:spacing w:val="11"/>
                <w:sz w:val="24"/>
              </w:rPr>
              <w:t xml:space="preserve"> </w:t>
            </w:r>
            <w:r>
              <w:rPr>
                <w:sz w:val="24"/>
              </w:rPr>
              <w:t>lo</w:t>
            </w:r>
            <w:r>
              <w:rPr>
                <w:spacing w:val="8"/>
                <w:sz w:val="24"/>
              </w:rPr>
              <w:t xml:space="preserve"> </w:t>
            </w:r>
            <w:r>
              <w:rPr>
                <w:sz w:val="24"/>
              </w:rPr>
              <w:t>posible,</w:t>
            </w:r>
            <w:r>
              <w:rPr>
                <w:spacing w:val="10"/>
                <w:sz w:val="24"/>
              </w:rPr>
              <w:t xml:space="preserve"> </w:t>
            </w:r>
            <w:r>
              <w:rPr>
                <w:sz w:val="24"/>
              </w:rPr>
              <w:t>comunidades</w:t>
            </w:r>
            <w:r>
              <w:rPr>
                <w:spacing w:val="8"/>
                <w:sz w:val="24"/>
              </w:rPr>
              <w:t xml:space="preserve"> </w:t>
            </w:r>
            <w:r>
              <w:rPr>
                <w:spacing w:val="-2"/>
                <w:sz w:val="24"/>
              </w:rPr>
              <w:t>escolares</w:t>
            </w:r>
          </w:p>
        </w:tc>
      </w:tr>
    </w:tbl>
    <w:p w14:paraId="1424B09B" w14:textId="77777777" w:rsidR="00943A67" w:rsidRDefault="00943A67">
      <w:pPr>
        <w:pStyle w:val="TableParagraph"/>
        <w:rPr>
          <w:sz w:val="24"/>
        </w:rPr>
        <w:sectPr w:rsidR="00943A67">
          <w:pgSz w:w="12250" w:h="15850"/>
          <w:pgMar w:top="2520" w:right="1559" w:bottom="280" w:left="1559" w:header="1138" w:footer="0" w:gutter="0"/>
          <w:cols w:space="720"/>
        </w:sectPr>
      </w:pPr>
    </w:p>
    <w:p w14:paraId="5E97F862" w14:textId="77777777" w:rsidR="00943A67" w:rsidRDefault="00943A67">
      <w:pPr>
        <w:pStyle w:val="Textoindependiente"/>
        <w:spacing w:before="50" w:after="1"/>
        <w:rPr>
          <w:sz w:val="20"/>
        </w:rPr>
      </w:pPr>
    </w:p>
    <w:tbl>
      <w:tblPr>
        <w:tblStyle w:val="TableNormal"/>
        <w:tblW w:w="0" w:type="auto"/>
        <w:tblInd w:w="2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88"/>
        <w:gridCol w:w="4381"/>
      </w:tblGrid>
      <w:tr w:rsidR="00943A67" w14:paraId="3628A4E9" w14:textId="77777777">
        <w:trPr>
          <w:trHeight w:val="883"/>
        </w:trPr>
        <w:tc>
          <w:tcPr>
            <w:tcW w:w="4388" w:type="dxa"/>
            <w:vMerge w:val="restart"/>
          </w:tcPr>
          <w:p w14:paraId="0720ABC9" w14:textId="77777777" w:rsidR="00943A67" w:rsidRDefault="00617142">
            <w:pPr>
              <w:pStyle w:val="TableParagraph"/>
              <w:ind w:right="98"/>
              <w:rPr>
                <w:sz w:val="24"/>
              </w:rPr>
            </w:pPr>
            <w:r>
              <w:rPr>
                <w:sz w:val="24"/>
              </w:rPr>
              <w:t>reconciliación,</w:t>
            </w:r>
            <w:r>
              <w:rPr>
                <w:spacing w:val="-17"/>
                <w:sz w:val="24"/>
              </w:rPr>
              <w:t xml:space="preserve"> </w:t>
            </w:r>
            <w:r>
              <w:rPr>
                <w:sz w:val="24"/>
              </w:rPr>
              <w:t>paz</w:t>
            </w:r>
            <w:r>
              <w:rPr>
                <w:spacing w:val="-17"/>
                <w:sz w:val="24"/>
              </w:rPr>
              <w:t xml:space="preserve"> </w:t>
            </w:r>
            <w:r>
              <w:rPr>
                <w:sz w:val="24"/>
              </w:rPr>
              <w:t>y</w:t>
            </w:r>
            <w:r>
              <w:rPr>
                <w:spacing w:val="-16"/>
                <w:sz w:val="24"/>
              </w:rPr>
              <w:t xml:space="preserve"> </w:t>
            </w:r>
            <w:r>
              <w:rPr>
                <w:sz w:val="24"/>
              </w:rPr>
              <w:t>convivencia</w:t>
            </w:r>
            <w:r>
              <w:rPr>
                <w:spacing w:val="-17"/>
                <w:sz w:val="24"/>
              </w:rPr>
              <w:t xml:space="preserve"> </w:t>
            </w:r>
            <w:r>
              <w:rPr>
                <w:sz w:val="24"/>
              </w:rPr>
              <w:t>desde la creación musical en los</w:t>
            </w:r>
          </w:p>
          <w:p w14:paraId="0B6AEBE1" w14:textId="77777777" w:rsidR="00943A67" w:rsidRDefault="00617142">
            <w:pPr>
              <w:pStyle w:val="TableParagraph"/>
              <w:rPr>
                <w:sz w:val="24"/>
              </w:rPr>
            </w:pPr>
            <w:r>
              <w:rPr>
                <w:sz w:val="24"/>
              </w:rPr>
              <w:t>colegios</w:t>
            </w:r>
            <w:r>
              <w:rPr>
                <w:spacing w:val="-10"/>
                <w:sz w:val="24"/>
              </w:rPr>
              <w:t xml:space="preserve"> </w:t>
            </w:r>
            <w:r>
              <w:rPr>
                <w:sz w:val="24"/>
              </w:rPr>
              <w:t>públicos</w:t>
            </w:r>
            <w:r>
              <w:rPr>
                <w:spacing w:val="-12"/>
                <w:sz w:val="24"/>
              </w:rPr>
              <w:t xml:space="preserve"> </w:t>
            </w:r>
            <w:r>
              <w:rPr>
                <w:spacing w:val="-4"/>
                <w:sz w:val="24"/>
              </w:rPr>
              <w:t>IED.</w:t>
            </w:r>
          </w:p>
          <w:p w14:paraId="1FE7D083" w14:textId="77777777" w:rsidR="00943A67" w:rsidRDefault="00617142">
            <w:pPr>
              <w:pStyle w:val="TableParagraph"/>
              <w:numPr>
                <w:ilvl w:val="0"/>
                <w:numId w:val="2"/>
              </w:numPr>
              <w:tabs>
                <w:tab w:val="left" w:pos="362"/>
              </w:tabs>
              <w:spacing w:before="19"/>
              <w:ind w:right="97" w:firstLine="0"/>
              <w:jc w:val="both"/>
              <w:rPr>
                <w:sz w:val="24"/>
              </w:rPr>
            </w:pPr>
            <w:r>
              <w:rPr>
                <w:sz w:val="24"/>
              </w:rPr>
              <w:t>Promover</w:t>
            </w:r>
            <w:r>
              <w:rPr>
                <w:spacing w:val="-17"/>
                <w:sz w:val="24"/>
              </w:rPr>
              <w:t xml:space="preserve"> </w:t>
            </w:r>
            <w:r>
              <w:rPr>
                <w:sz w:val="24"/>
              </w:rPr>
              <w:t>el</w:t>
            </w:r>
            <w:r>
              <w:rPr>
                <w:spacing w:val="-17"/>
                <w:sz w:val="24"/>
              </w:rPr>
              <w:t xml:space="preserve"> </w:t>
            </w:r>
            <w:r>
              <w:rPr>
                <w:sz w:val="24"/>
              </w:rPr>
              <w:t>respeto,</w:t>
            </w:r>
            <w:r>
              <w:rPr>
                <w:spacing w:val="-16"/>
                <w:sz w:val="24"/>
              </w:rPr>
              <w:t xml:space="preserve"> </w:t>
            </w:r>
            <w:r>
              <w:rPr>
                <w:sz w:val="24"/>
              </w:rPr>
              <w:t>la</w:t>
            </w:r>
            <w:r>
              <w:rPr>
                <w:spacing w:val="-17"/>
                <w:sz w:val="24"/>
              </w:rPr>
              <w:t xml:space="preserve"> </w:t>
            </w:r>
            <w:r>
              <w:rPr>
                <w:sz w:val="24"/>
              </w:rPr>
              <w:t>diversidad,</w:t>
            </w:r>
            <w:r>
              <w:rPr>
                <w:spacing w:val="-17"/>
                <w:sz w:val="24"/>
              </w:rPr>
              <w:t xml:space="preserve"> </w:t>
            </w:r>
            <w:r>
              <w:rPr>
                <w:sz w:val="24"/>
              </w:rPr>
              <w:t>la cultura, la inclusión y la prevención</w:t>
            </w:r>
          </w:p>
          <w:p w14:paraId="1B36E6CB" w14:textId="77777777" w:rsidR="00943A67" w:rsidRDefault="00617142">
            <w:pPr>
              <w:pStyle w:val="TableParagraph"/>
              <w:ind w:right="100"/>
              <w:rPr>
                <w:sz w:val="24"/>
              </w:rPr>
            </w:pPr>
            <w:r>
              <w:rPr>
                <w:sz w:val="24"/>
              </w:rPr>
              <w:t>de conflictos en las Instituciones Educativas del Distrito, desde la creación musical.</w:t>
            </w:r>
          </w:p>
          <w:p w14:paraId="2440ABE0" w14:textId="77777777" w:rsidR="00943A67" w:rsidRDefault="00617142">
            <w:pPr>
              <w:pStyle w:val="TableParagraph"/>
              <w:numPr>
                <w:ilvl w:val="0"/>
                <w:numId w:val="2"/>
              </w:numPr>
              <w:tabs>
                <w:tab w:val="left" w:pos="378"/>
                <w:tab w:val="left" w:pos="1515"/>
                <w:tab w:val="left" w:pos="2880"/>
                <w:tab w:val="left" w:pos="4141"/>
              </w:tabs>
              <w:spacing w:before="1"/>
              <w:ind w:right="100" w:firstLine="0"/>
              <w:rPr>
                <w:sz w:val="24"/>
              </w:rPr>
            </w:pPr>
            <w:r>
              <w:rPr>
                <w:sz w:val="24"/>
              </w:rPr>
              <w:t>Promover</w:t>
            </w:r>
            <w:r>
              <w:rPr>
                <w:spacing w:val="-4"/>
                <w:sz w:val="24"/>
              </w:rPr>
              <w:t xml:space="preserve"> </w:t>
            </w:r>
            <w:r>
              <w:rPr>
                <w:sz w:val="24"/>
              </w:rPr>
              <w:t>la</w:t>
            </w:r>
            <w:r>
              <w:rPr>
                <w:spacing w:val="-2"/>
                <w:sz w:val="24"/>
              </w:rPr>
              <w:t xml:space="preserve"> </w:t>
            </w:r>
            <w:r>
              <w:rPr>
                <w:sz w:val="24"/>
              </w:rPr>
              <w:t>creación</w:t>
            </w:r>
            <w:r>
              <w:rPr>
                <w:spacing w:val="-1"/>
                <w:sz w:val="24"/>
              </w:rPr>
              <w:t xml:space="preserve"> </w:t>
            </w:r>
            <w:r>
              <w:rPr>
                <w:sz w:val="24"/>
              </w:rPr>
              <w:t>y</w:t>
            </w:r>
            <w:r>
              <w:rPr>
                <w:spacing w:val="-4"/>
                <w:sz w:val="24"/>
              </w:rPr>
              <w:t xml:space="preserve"> </w:t>
            </w:r>
            <w:r>
              <w:rPr>
                <w:sz w:val="24"/>
              </w:rPr>
              <w:t xml:space="preserve">participación activa de agrupaciones musicales </w:t>
            </w:r>
            <w:r>
              <w:rPr>
                <w:spacing w:val="-2"/>
                <w:sz w:val="24"/>
              </w:rPr>
              <w:t>escolares,</w:t>
            </w:r>
            <w:r>
              <w:rPr>
                <w:sz w:val="24"/>
              </w:rPr>
              <w:tab/>
            </w:r>
            <w:r>
              <w:rPr>
                <w:spacing w:val="-2"/>
                <w:sz w:val="24"/>
              </w:rPr>
              <w:t>colectivos</w:t>
            </w:r>
            <w:r>
              <w:rPr>
                <w:sz w:val="24"/>
              </w:rPr>
              <w:tab/>
            </w:r>
            <w:r>
              <w:rPr>
                <w:spacing w:val="-2"/>
                <w:sz w:val="24"/>
              </w:rPr>
              <w:t>infantiles</w:t>
            </w:r>
            <w:r>
              <w:rPr>
                <w:sz w:val="24"/>
              </w:rPr>
              <w:tab/>
            </w:r>
            <w:r>
              <w:rPr>
                <w:spacing w:val="-10"/>
                <w:sz w:val="24"/>
              </w:rPr>
              <w:t xml:space="preserve">o </w:t>
            </w:r>
            <w:r>
              <w:rPr>
                <w:spacing w:val="-2"/>
                <w:sz w:val="24"/>
              </w:rPr>
              <w:t>juveniles.</w:t>
            </w:r>
          </w:p>
          <w:p w14:paraId="600E77B5" w14:textId="77777777" w:rsidR="00943A67" w:rsidRDefault="00617142">
            <w:pPr>
              <w:pStyle w:val="TableParagraph"/>
              <w:numPr>
                <w:ilvl w:val="0"/>
                <w:numId w:val="2"/>
              </w:numPr>
              <w:tabs>
                <w:tab w:val="left" w:pos="535"/>
              </w:tabs>
              <w:ind w:right="97" w:firstLine="0"/>
              <w:jc w:val="both"/>
              <w:rPr>
                <w:sz w:val="24"/>
              </w:rPr>
            </w:pPr>
            <w:r>
              <w:rPr>
                <w:sz w:val="24"/>
              </w:rPr>
              <w:t>El festivas de estriba en las Instituciones Educativas del Distrito desde el nivel local de donde se seleccionarán las mejores obras inéditas que luego pasan al nivel Distrital y con ellas se desarrollará el festival Distrital.</w:t>
            </w:r>
          </w:p>
          <w:p w14:paraId="26133199" w14:textId="77777777" w:rsidR="00943A67" w:rsidRDefault="00617142">
            <w:pPr>
              <w:pStyle w:val="TableParagraph"/>
              <w:numPr>
                <w:ilvl w:val="0"/>
                <w:numId w:val="2"/>
              </w:numPr>
              <w:tabs>
                <w:tab w:val="left" w:pos="499"/>
                <w:tab w:val="left" w:pos="1780"/>
                <w:tab w:val="left" w:pos="2651"/>
              </w:tabs>
              <w:spacing w:before="1"/>
              <w:ind w:right="96" w:firstLine="0"/>
              <w:jc w:val="both"/>
              <w:rPr>
                <w:sz w:val="24"/>
              </w:rPr>
            </w:pPr>
            <w:r>
              <w:rPr>
                <w:sz w:val="24"/>
              </w:rPr>
              <w:t>Dentro de la estructuración del festival, se podrá diseñar</w:t>
            </w:r>
            <w:r>
              <w:rPr>
                <w:spacing w:val="-2"/>
                <w:sz w:val="24"/>
              </w:rPr>
              <w:t xml:space="preserve"> </w:t>
            </w:r>
            <w:r>
              <w:rPr>
                <w:sz w:val="24"/>
              </w:rPr>
              <w:t xml:space="preserve">la realización de procesos formativos, talleres, concursos escolares, encuentros </w:t>
            </w:r>
            <w:r>
              <w:rPr>
                <w:spacing w:val="-2"/>
                <w:sz w:val="24"/>
              </w:rPr>
              <w:t>barriales</w:t>
            </w:r>
            <w:r>
              <w:rPr>
                <w:sz w:val="24"/>
              </w:rPr>
              <w:tab/>
            </w:r>
            <w:r>
              <w:rPr>
                <w:spacing w:val="-10"/>
                <w:sz w:val="24"/>
              </w:rPr>
              <w:t>y</w:t>
            </w:r>
            <w:r>
              <w:rPr>
                <w:sz w:val="24"/>
              </w:rPr>
              <w:tab/>
            </w:r>
            <w:r>
              <w:rPr>
                <w:spacing w:val="-2"/>
                <w:sz w:val="24"/>
              </w:rPr>
              <w:t xml:space="preserve">presentaciones </w:t>
            </w:r>
            <w:r>
              <w:rPr>
                <w:sz w:val="24"/>
              </w:rPr>
              <w:t>comunitarias entre otros.</w:t>
            </w:r>
          </w:p>
          <w:p w14:paraId="49628210" w14:textId="77777777" w:rsidR="00943A67" w:rsidRDefault="00617142">
            <w:pPr>
              <w:pStyle w:val="TableParagraph"/>
              <w:numPr>
                <w:ilvl w:val="0"/>
                <w:numId w:val="2"/>
              </w:numPr>
              <w:tabs>
                <w:tab w:val="left" w:pos="723"/>
                <w:tab w:val="left" w:pos="1220"/>
                <w:tab w:val="left" w:pos="2253"/>
                <w:tab w:val="left" w:pos="3337"/>
                <w:tab w:val="left" w:pos="4090"/>
              </w:tabs>
              <w:ind w:right="100" w:firstLine="0"/>
              <w:rPr>
                <w:sz w:val="24"/>
              </w:rPr>
            </w:pPr>
            <w:r>
              <w:rPr>
                <w:spacing w:val="-6"/>
                <w:sz w:val="24"/>
              </w:rPr>
              <w:t>El</w:t>
            </w:r>
            <w:r>
              <w:rPr>
                <w:sz w:val="24"/>
              </w:rPr>
              <w:tab/>
            </w:r>
            <w:r>
              <w:rPr>
                <w:spacing w:val="-2"/>
                <w:sz w:val="24"/>
              </w:rPr>
              <w:t>festival</w:t>
            </w:r>
            <w:r>
              <w:rPr>
                <w:sz w:val="24"/>
              </w:rPr>
              <w:tab/>
            </w:r>
            <w:r>
              <w:rPr>
                <w:spacing w:val="-2"/>
                <w:sz w:val="24"/>
              </w:rPr>
              <w:t>Distrital</w:t>
            </w:r>
            <w:r>
              <w:rPr>
                <w:sz w:val="24"/>
              </w:rPr>
              <w:tab/>
            </w:r>
            <w:r>
              <w:rPr>
                <w:spacing w:val="-4"/>
                <w:sz w:val="24"/>
              </w:rPr>
              <w:t>será</w:t>
            </w:r>
            <w:r>
              <w:rPr>
                <w:sz w:val="24"/>
              </w:rPr>
              <w:tab/>
            </w:r>
            <w:r>
              <w:rPr>
                <w:spacing w:val="-6"/>
                <w:sz w:val="24"/>
              </w:rPr>
              <w:t xml:space="preserve">la </w:t>
            </w:r>
            <w:r>
              <w:rPr>
                <w:sz w:val="24"/>
              </w:rPr>
              <w:t>confluencia, resultado de procesos de las</w:t>
            </w:r>
            <w:r>
              <w:rPr>
                <w:spacing w:val="40"/>
                <w:sz w:val="24"/>
              </w:rPr>
              <w:t xml:space="preserve"> </w:t>
            </w:r>
            <w:r>
              <w:rPr>
                <w:sz w:val="24"/>
              </w:rPr>
              <w:t>mejores</w:t>
            </w:r>
            <w:r>
              <w:rPr>
                <w:spacing w:val="40"/>
                <w:sz w:val="24"/>
              </w:rPr>
              <w:t xml:space="preserve"> </w:t>
            </w:r>
            <w:r>
              <w:rPr>
                <w:sz w:val="24"/>
              </w:rPr>
              <w:t>canciones</w:t>
            </w:r>
            <w:r>
              <w:rPr>
                <w:spacing w:val="40"/>
                <w:sz w:val="24"/>
              </w:rPr>
              <w:t xml:space="preserve"> </w:t>
            </w:r>
            <w:r>
              <w:rPr>
                <w:sz w:val="24"/>
              </w:rPr>
              <w:t>seleccionadas de mínimo una por localidad que debe ser de distinto autor.</w:t>
            </w:r>
          </w:p>
          <w:p w14:paraId="63248497" w14:textId="77777777" w:rsidR="00943A67" w:rsidRDefault="00617142">
            <w:pPr>
              <w:pStyle w:val="TableParagraph"/>
              <w:numPr>
                <w:ilvl w:val="0"/>
                <w:numId w:val="2"/>
              </w:numPr>
              <w:tabs>
                <w:tab w:val="left" w:pos="550"/>
              </w:tabs>
              <w:ind w:right="100" w:firstLine="0"/>
              <w:jc w:val="both"/>
              <w:rPr>
                <w:sz w:val="24"/>
              </w:rPr>
            </w:pPr>
            <w:r>
              <w:rPr>
                <w:sz w:val="24"/>
              </w:rPr>
              <w:t xml:space="preserve">Para la realización del festival, el Distrito podrá establecer categorías de </w:t>
            </w:r>
            <w:r>
              <w:rPr>
                <w:spacing w:val="-2"/>
                <w:sz w:val="24"/>
              </w:rPr>
              <w:t>participación.</w:t>
            </w:r>
          </w:p>
          <w:p w14:paraId="0AFF7A76" w14:textId="77777777" w:rsidR="00943A67" w:rsidRDefault="00617142">
            <w:pPr>
              <w:pStyle w:val="TableParagraph"/>
              <w:numPr>
                <w:ilvl w:val="0"/>
                <w:numId w:val="2"/>
              </w:numPr>
              <w:tabs>
                <w:tab w:val="left" w:pos="611"/>
                <w:tab w:val="left" w:pos="932"/>
                <w:tab w:val="left" w:pos="2277"/>
                <w:tab w:val="left" w:pos="2781"/>
                <w:tab w:val="left" w:pos="4152"/>
              </w:tabs>
              <w:spacing w:before="1"/>
              <w:ind w:right="99" w:firstLine="0"/>
              <w:rPr>
                <w:sz w:val="24"/>
              </w:rPr>
            </w:pPr>
            <w:r>
              <w:rPr>
                <w:sz w:val="24"/>
              </w:rPr>
              <w:t>Se</w:t>
            </w:r>
            <w:r>
              <w:rPr>
                <w:spacing w:val="80"/>
                <w:sz w:val="24"/>
              </w:rPr>
              <w:t xml:space="preserve"> </w:t>
            </w:r>
            <w:r>
              <w:rPr>
                <w:sz w:val="24"/>
              </w:rPr>
              <w:t>establecerán</w:t>
            </w:r>
            <w:r>
              <w:rPr>
                <w:spacing w:val="80"/>
                <w:sz w:val="24"/>
              </w:rPr>
              <w:t xml:space="preserve"> </w:t>
            </w:r>
            <w:r>
              <w:rPr>
                <w:sz w:val="24"/>
              </w:rPr>
              <w:t>mecanismos</w:t>
            </w:r>
            <w:r>
              <w:rPr>
                <w:spacing w:val="80"/>
                <w:sz w:val="24"/>
              </w:rPr>
              <w:t xml:space="preserve"> </w:t>
            </w:r>
            <w:r>
              <w:rPr>
                <w:sz w:val="24"/>
              </w:rPr>
              <w:t xml:space="preserve">o alianzas para su difusión y promoción, </w:t>
            </w:r>
            <w:r>
              <w:rPr>
                <w:spacing w:val="-4"/>
                <w:sz w:val="24"/>
              </w:rPr>
              <w:t>como</w:t>
            </w:r>
            <w:r>
              <w:rPr>
                <w:sz w:val="24"/>
              </w:rPr>
              <w:tab/>
            </w:r>
            <w:r>
              <w:rPr>
                <w:spacing w:val="-2"/>
                <w:sz w:val="24"/>
              </w:rPr>
              <w:t>elementos</w:t>
            </w:r>
            <w:r>
              <w:rPr>
                <w:sz w:val="24"/>
              </w:rPr>
              <w:tab/>
            </w:r>
            <w:r>
              <w:rPr>
                <w:spacing w:val="-6"/>
                <w:sz w:val="24"/>
              </w:rPr>
              <w:t>de</w:t>
            </w:r>
            <w:r>
              <w:rPr>
                <w:sz w:val="24"/>
              </w:rPr>
              <w:tab/>
            </w:r>
            <w:r>
              <w:rPr>
                <w:spacing w:val="-2"/>
                <w:sz w:val="24"/>
              </w:rPr>
              <w:t>pedagogía</w:t>
            </w:r>
            <w:r>
              <w:rPr>
                <w:sz w:val="24"/>
              </w:rPr>
              <w:tab/>
            </w:r>
            <w:r>
              <w:rPr>
                <w:spacing w:val="-10"/>
                <w:sz w:val="24"/>
              </w:rPr>
              <w:t xml:space="preserve">y </w:t>
            </w:r>
            <w:r>
              <w:rPr>
                <w:sz w:val="24"/>
              </w:rPr>
              <w:t>construcción de paz para el Distrito.</w:t>
            </w:r>
          </w:p>
          <w:p w14:paraId="0609C009" w14:textId="77777777" w:rsidR="00943A67" w:rsidRDefault="00617142">
            <w:pPr>
              <w:pStyle w:val="TableParagraph"/>
              <w:numPr>
                <w:ilvl w:val="0"/>
                <w:numId w:val="2"/>
              </w:numPr>
              <w:tabs>
                <w:tab w:val="left" w:pos="574"/>
              </w:tabs>
              <w:ind w:right="101" w:firstLine="0"/>
              <w:rPr>
                <w:sz w:val="24"/>
              </w:rPr>
            </w:pPr>
            <w:r>
              <w:rPr>
                <w:sz w:val="24"/>
              </w:rPr>
              <w:t>Se</w:t>
            </w:r>
            <w:r>
              <w:rPr>
                <w:spacing w:val="40"/>
                <w:sz w:val="24"/>
              </w:rPr>
              <w:t xml:space="preserve"> </w:t>
            </w:r>
            <w:r>
              <w:rPr>
                <w:sz w:val="24"/>
              </w:rPr>
              <w:t>tendrán</w:t>
            </w:r>
            <w:r>
              <w:rPr>
                <w:spacing w:val="40"/>
                <w:sz w:val="24"/>
              </w:rPr>
              <w:t xml:space="preserve"> </w:t>
            </w:r>
            <w:r>
              <w:rPr>
                <w:sz w:val="24"/>
              </w:rPr>
              <w:t>en</w:t>
            </w:r>
            <w:r>
              <w:rPr>
                <w:spacing w:val="40"/>
                <w:sz w:val="24"/>
              </w:rPr>
              <w:t xml:space="preserve"> </w:t>
            </w:r>
            <w:r>
              <w:rPr>
                <w:sz w:val="24"/>
              </w:rPr>
              <w:t>cuenta,</w:t>
            </w:r>
            <w:r>
              <w:rPr>
                <w:spacing w:val="40"/>
                <w:sz w:val="24"/>
              </w:rPr>
              <w:t xml:space="preserve"> </w:t>
            </w:r>
            <w:r>
              <w:rPr>
                <w:sz w:val="24"/>
              </w:rPr>
              <w:t>enfoques diferenciales, étnicos, víctimas del</w:t>
            </w:r>
          </w:p>
        </w:tc>
        <w:tc>
          <w:tcPr>
            <w:tcW w:w="4381" w:type="dxa"/>
            <w:tcBorders>
              <w:bottom w:val="nil"/>
            </w:tcBorders>
          </w:tcPr>
          <w:p w14:paraId="3F18D177" w14:textId="77777777" w:rsidR="00943A67" w:rsidRDefault="00617142">
            <w:pPr>
              <w:pStyle w:val="TableParagraph"/>
              <w:spacing w:before="26"/>
              <w:ind w:left="151" w:right="144"/>
              <w:rPr>
                <w:sz w:val="24"/>
              </w:rPr>
            </w:pPr>
            <w:r>
              <w:rPr>
                <w:sz w:val="24"/>
              </w:rPr>
              <w:t xml:space="preserve">(Asociaciones de padres de familia), en procesos artísticos de creación </w:t>
            </w:r>
            <w:r>
              <w:rPr>
                <w:spacing w:val="-2"/>
                <w:sz w:val="24"/>
              </w:rPr>
              <w:t>musical.</w:t>
            </w:r>
          </w:p>
        </w:tc>
      </w:tr>
      <w:tr w:rsidR="00943A67" w14:paraId="1EE94FE1" w14:textId="77777777">
        <w:trPr>
          <w:trHeight w:val="1430"/>
        </w:trPr>
        <w:tc>
          <w:tcPr>
            <w:tcW w:w="4388" w:type="dxa"/>
            <w:vMerge/>
            <w:tcBorders>
              <w:top w:val="nil"/>
            </w:tcBorders>
          </w:tcPr>
          <w:p w14:paraId="504B60F3" w14:textId="77777777" w:rsidR="00943A67" w:rsidRDefault="00943A67">
            <w:pPr>
              <w:rPr>
                <w:sz w:val="2"/>
                <w:szCs w:val="2"/>
              </w:rPr>
            </w:pPr>
          </w:p>
        </w:tc>
        <w:tc>
          <w:tcPr>
            <w:tcW w:w="4381" w:type="dxa"/>
            <w:tcBorders>
              <w:top w:val="nil"/>
              <w:bottom w:val="nil"/>
            </w:tcBorders>
          </w:tcPr>
          <w:p w14:paraId="76D3301A" w14:textId="77777777" w:rsidR="00943A67" w:rsidRDefault="00617142">
            <w:pPr>
              <w:pStyle w:val="TableParagraph"/>
              <w:spacing w:before="21"/>
              <w:ind w:left="151" w:right="142"/>
              <w:rPr>
                <w:sz w:val="24"/>
              </w:rPr>
            </w:pPr>
            <w:r>
              <w:rPr>
                <w:sz w:val="24"/>
              </w:rPr>
              <w:t xml:space="preserve">5. Visibilizar las capacidades y talentos </w:t>
            </w:r>
            <w:r>
              <w:rPr>
                <w:rFonts w:ascii="Arial" w:hAnsi="Arial"/>
                <w:b/>
                <w:sz w:val="24"/>
              </w:rPr>
              <w:t xml:space="preserve">en la </w:t>
            </w:r>
            <w:r>
              <w:rPr>
                <w:sz w:val="24"/>
              </w:rPr>
              <w:t>construcción de memoria, reconciliación, paz y convivencia</w:t>
            </w:r>
            <w:r>
              <w:rPr>
                <w:spacing w:val="-11"/>
                <w:sz w:val="24"/>
              </w:rPr>
              <w:t xml:space="preserve"> </w:t>
            </w:r>
            <w:r>
              <w:rPr>
                <w:sz w:val="24"/>
              </w:rPr>
              <w:t>desde</w:t>
            </w:r>
            <w:r>
              <w:rPr>
                <w:spacing w:val="-11"/>
                <w:sz w:val="24"/>
              </w:rPr>
              <w:t xml:space="preserve"> </w:t>
            </w:r>
            <w:r>
              <w:rPr>
                <w:sz w:val="24"/>
              </w:rPr>
              <w:t>la</w:t>
            </w:r>
            <w:r>
              <w:rPr>
                <w:spacing w:val="-11"/>
                <w:sz w:val="24"/>
              </w:rPr>
              <w:t xml:space="preserve"> </w:t>
            </w:r>
            <w:r>
              <w:rPr>
                <w:sz w:val="24"/>
              </w:rPr>
              <w:t>creación</w:t>
            </w:r>
            <w:r>
              <w:rPr>
                <w:spacing w:val="-13"/>
                <w:sz w:val="24"/>
              </w:rPr>
              <w:t xml:space="preserve"> </w:t>
            </w:r>
            <w:r>
              <w:rPr>
                <w:sz w:val="24"/>
              </w:rPr>
              <w:t>musical en los colegios públicos IED.</w:t>
            </w:r>
          </w:p>
        </w:tc>
      </w:tr>
      <w:tr w:rsidR="00943A67" w14:paraId="7A104C28" w14:textId="77777777">
        <w:trPr>
          <w:trHeight w:val="1430"/>
        </w:trPr>
        <w:tc>
          <w:tcPr>
            <w:tcW w:w="4388" w:type="dxa"/>
            <w:vMerge/>
            <w:tcBorders>
              <w:top w:val="nil"/>
            </w:tcBorders>
          </w:tcPr>
          <w:p w14:paraId="77AA3D15" w14:textId="77777777" w:rsidR="00943A67" w:rsidRDefault="00943A67">
            <w:pPr>
              <w:rPr>
                <w:sz w:val="2"/>
                <w:szCs w:val="2"/>
              </w:rPr>
            </w:pPr>
          </w:p>
        </w:tc>
        <w:tc>
          <w:tcPr>
            <w:tcW w:w="4381" w:type="dxa"/>
            <w:tcBorders>
              <w:top w:val="nil"/>
              <w:bottom w:val="nil"/>
            </w:tcBorders>
          </w:tcPr>
          <w:p w14:paraId="58F6405E" w14:textId="77777777" w:rsidR="00943A67" w:rsidRDefault="00617142">
            <w:pPr>
              <w:pStyle w:val="TableParagraph"/>
              <w:spacing w:before="21"/>
              <w:ind w:left="151" w:right="142"/>
              <w:rPr>
                <w:sz w:val="24"/>
              </w:rPr>
            </w:pPr>
            <w:r>
              <w:rPr>
                <w:sz w:val="24"/>
              </w:rPr>
              <w:t>6. Promover el respeto, la diversidad, la cultura, la inclusión y la prevención de conflictos en las Instituciones Educativas del Distrito, desde la creación musical.</w:t>
            </w:r>
          </w:p>
        </w:tc>
      </w:tr>
      <w:tr w:rsidR="00943A67" w14:paraId="1F9E5F86" w14:textId="77777777">
        <w:trPr>
          <w:trHeight w:val="1154"/>
        </w:trPr>
        <w:tc>
          <w:tcPr>
            <w:tcW w:w="4388" w:type="dxa"/>
            <w:vMerge/>
            <w:tcBorders>
              <w:top w:val="nil"/>
            </w:tcBorders>
          </w:tcPr>
          <w:p w14:paraId="5E469DF4" w14:textId="77777777" w:rsidR="00943A67" w:rsidRDefault="00943A67">
            <w:pPr>
              <w:rPr>
                <w:sz w:val="2"/>
                <w:szCs w:val="2"/>
              </w:rPr>
            </w:pPr>
          </w:p>
        </w:tc>
        <w:tc>
          <w:tcPr>
            <w:tcW w:w="4381" w:type="dxa"/>
            <w:tcBorders>
              <w:top w:val="nil"/>
              <w:bottom w:val="nil"/>
            </w:tcBorders>
          </w:tcPr>
          <w:p w14:paraId="56268A8E" w14:textId="77777777" w:rsidR="00943A67" w:rsidRDefault="00617142">
            <w:pPr>
              <w:pStyle w:val="TableParagraph"/>
              <w:spacing w:before="21"/>
              <w:ind w:left="151" w:right="141"/>
              <w:rPr>
                <w:sz w:val="24"/>
              </w:rPr>
            </w:pPr>
            <w:r>
              <w:rPr>
                <w:sz w:val="24"/>
              </w:rPr>
              <w:t>7.</w:t>
            </w:r>
            <w:r>
              <w:rPr>
                <w:spacing w:val="-17"/>
                <w:sz w:val="24"/>
              </w:rPr>
              <w:t xml:space="preserve"> </w:t>
            </w:r>
            <w:r>
              <w:rPr>
                <w:sz w:val="24"/>
              </w:rPr>
              <w:t>Promover</w:t>
            </w:r>
            <w:r>
              <w:rPr>
                <w:spacing w:val="-17"/>
                <w:sz w:val="24"/>
              </w:rPr>
              <w:t xml:space="preserve"> </w:t>
            </w:r>
            <w:r>
              <w:rPr>
                <w:sz w:val="24"/>
              </w:rPr>
              <w:t>la</w:t>
            </w:r>
            <w:r>
              <w:rPr>
                <w:spacing w:val="-16"/>
                <w:sz w:val="24"/>
              </w:rPr>
              <w:t xml:space="preserve"> </w:t>
            </w:r>
            <w:r>
              <w:rPr>
                <w:sz w:val="24"/>
              </w:rPr>
              <w:t>creación</w:t>
            </w:r>
            <w:r>
              <w:rPr>
                <w:spacing w:val="-17"/>
                <w:sz w:val="24"/>
              </w:rPr>
              <w:t xml:space="preserve"> </w:t>
            </w:r>
            <w:r>
              <w:rPr>
                <w:sz w:val="24"/>
              </w:rPr>
              <w:t>y</w:t>
            </w:r>
            <w:r>
              <w:rPr>
                <w:spacing w:val="-17"/>
                <w:sz w:val="24"/>
              </w:rPr>
              <w:t xml:space="preserve"> </w:t>
            </w:r>
            <w:r>
              <w:rPr>
                <w:sz w:val="24"/>
              </w:rPr>
              <w:t xml:space="preserve">participación activa de agrupaciones musicales escolares, colectivos infantiles o </w:t>
            </w:r>
            <w:r>
              <w:rPr>
                <w:spacing w:val="-2"/>
                <w:sz w:val="24"/>
              </w:rPr>
              <w:t>juveniles.</w:t>
            </w:r>
          </w:p>
        </w:tc>
      </w:tr>
      <w:tr w:rsidR="00943A67" w14:paraId="1C9230C5" w14:textId="77777777">
        <w:trPr>
          <w:trHeight w:val="1982"/>
        </w:trPr>
        <w:tc>
          <w:tcPr>
            <w:tcW w:w="4388" w:type="dxa"/>
            <w:vMerge/>
            <w:tcBorders>
              <w:top w:val="nil"/>
            </w:tcBorders>
          </w:tcPr>
          <w:p w14:paraId="19C36DC6" w14:textId="77777777" w:rsidR="00943A67" w:rsidRDefault="00943A67">
            <w:pPr>
              <w:rPr>
                <w:sz w:val="2"/>
                <w:szCs w:val="2"/>
              </w:rPr>
            </w:pPr>
          </w:p>
        </w:tc>
        <w:tc>
          <w:tcPr>
            <w:tcW w:w="4381" w:type="dxa"/>
            <w:tcBorders>
              <w:top w:val="nil"/>
              <w:bottom w:val="nil"/>
            </w:tcBorders>
          </w:tcPr>
          <w:p w14:paraId="79571374" w14:textId="77777777" w:rsidR="00943A67" w:rsidRDefault="00617142">
            <w:pPr>
              <w:pStyle w:val="TableParagraph"/>
              <w:spacing w:before="21"/>
              <w:ind w:left="151" w:right="138"/>
              <w:rPr>
                <w:sz w:val="24"/>
              </w:rPr>
            </w:pPr>
            <w:r>
              <w:rPr>
                <w:sz w:val="24"/>
              </w:rPr>
              <w:t xml:space="preserve">8. </w:t>
            </w:r>
            <w:r>
              <w:rPr>
                <w:rFonts w:ascii="Arial" w:hAnsi="Arial"/>
                <w:b/>
                <w:sz w:val="24"/>
              </w:rPr>
              <w:t xml:space="preserve">El festival se desarrollará </w:t>
            </w:r>
            <w:r>
              <w:rPr>
                <w:sz w:val="24"/>
              </w:rPr>
              <w:t>en las Instituciones Educativas del Distrito desde el nivel local, de donde se seleccionarán las mejores obras inéditas que luego pasan al nivel Distrital y con ellas se desarrollará el festival Distrital.</w:t>
            </w:r>
          </w:p>
        </w:tc>
      </w:tr>
      <w:tr w:rsidR="00943A67" w14:paraId="765D11B3" w14:textId="77777777">
        <w:trPr>
          <w:trHeight w:val="1706"/>
        </w:trPr>
        <w:tc>
          <w:tcPr>
            <w:tcW w:w="4388" w:type="dxa"/>
            <w:vMerge/>
            <w:tcBorders>
              <w:top w:val="nil"/>
            </w:tcBorders>
          </w:tcPr>
          <w:p w14:paraId="2F65B123" w14:textId="77777777" w:rsidR="00943A67" w:rsidRDefault="00943A67">
            <w:pPr>
              <w:rPr>
                <w:sz w:val="2"/>
                <w:szCs w:val="2"/>
              </w:rPr>
            </w:pPr>
          </w:p>
        </w:tc>
        <w:tc>
          <w:tcPr>
            <w:tcW w:w="4381" w:type="dxa"/>
            <w:tcBorders>
              <w:top w:val="nil"/>
              <w:bottom w:val="nil"/>
            </w:tcBorders>
          </w:tcPr>
          <w:p w14:paraId="6B494EB3" w14:textId="77777777" w:rsidR="00943A67" w:rsidRDefault="00617142">
            <w:pPr>
              <w:pStyle w:val="TableParagraph"/>
              <w:tabs>
                <w:tab w:val="left" w:pos="1774"/>
                <w:tab w:val="left" w:pos="2597"/>
              </w:tabs>
              <w:spacing w:before="21"/>
              <w:ind w:left="151" w:right="142"/>
              <w:rPr>
                <w:rFonts w:ascii="Arial" w:hAnsi="Arial"/>
                <w:b/>
                <w:sz w:val="24"/>
              </w:rPr>
            </w:pPr>
            <w:r>
              <w:rPr>
                <w:sz w:val="24"/>
              </w:rPr>
              <w:t>9. Dentro de la estructuración del festival,</w:t>
            </w:r>
            <w:r>
              <w:rPr>
                <w:spacing w:val="-17"/>
                <w:sz w:val="24"/>
              </w:rPr>
              <w:t xml:space="preserve"> </w:t>
            </w:r>
            <w:r>
              <w:rPr>
                <w:sz w:val="24"/>
              </w:rPr>
              <w:t>se</w:t>
            </w:r>
            <w:r>
              <w:rPr>
                <w:spacing w:val="-17"/>
                <w:sz w:val="24"/>
              </w:rPr>
              <w:t xml:space="preserve"> </w:t>
            </w:r>
            <w:r>
              <w:rPr>
                <w:sz w:val="24"/>
              </w:rPr>
              <w:t>podrá</w:t>
            </w:r>
            <w:r>
              <w:rPr>
                <w:spacing w:val="-16"/>
                <w:sz w:val="24"/>
              </w:rPr>
              <w:t xml:space="preserve"> </w:t>
            </w:r>
            <w:r>
              <w:rPr>
                <w:sz w:val="24"/>
              </w:rPr>
              <w:t>diseñar</w:t>
            </w:r>
            <w:r>
              <w:rPr>
                <w:spacing w:val="-17"/>
                <w:sz w:val="24"/>
              </w:rPr>
              <w:t xml:space="preserve"> </w:t>
            </w:r>
            <w:r>
              <w:rPr>
                <w:sz w:val="24"/>
              </w:rPr>
              <w:t>la</w:t>
            </w:r>
            <w:r>
              <w:rPr>
                <w:spacing w:val="-17"/>
                <w:sz w:val="24"/>
              </w:rPr>
              <w:t xml:space="preserve"> </w:t>
            </w:r>
            <w:r>
              <w:rPr>
                <w:sz w:val="24"/>
              </w:rPr>
              <w:t xml:space="preserve">realización de procesos formativos, talleres, concursos escolares, encuentros </w:t>
            </w:r>
            <w:r>
              <w:rPr>
                <w:spacing w:val="-2"/>
                <w:sz w:val="24"/>
              </w:rPr>
              <w:t>barriales</w:t>
            </w:r>
            <w:r>
              <w:rPr>
                <w:sz w:val="24"/>
              </w:rPr>
              <w:tab/>
            </w:r>
            <w:r>
              <w:rPr>
                <w:spacing w:val="-10"/>
                <w:sz w:val="24"/>
              </w:rPr>
              <w:t>y</w:t>
            </w:r>
            <w:r>
              <w:rPr>
                <w:sz w:val="24"/>
              </w:rPr>
              <w:tab/>
            </w:r>
            <w:r>
              <w:rPr>
                <w:spacing w:val="-2"/>
                <w:sz w:val="24"/>
              </w:rPr>
              <w:t xml:space="preserve">presentaciones </w:t>
            </w:r>
            <w:r>
              <w:rPr>
                <w:sz w:val="24"/>
              </w:rPr>
              <w:t xml:space="preserve">comunitarias, </w:t>
            </w:r>
            <w:r>
              <w:rPr>
                <w:rFonts w:ascii="Arial" w:hAnsi="Arial"/>
                <w:b/>
                <w:sz w:val="24"/>
              </w:rPr>
              <w:t>entre otros.</w:t>
            </w:r>
          </w:p>
        </w:tc>
      </w:tr>
      <w:tr w:rsidR="00943A67" w14:paraId="10850BEC" w14:textId="77777777">
        <w:trPr>
          <w:trHeight w:val="1430"/>
        </w:trPr>
        <w:tc>
          <w:tcPr>
            <w:tcW w:w="4388" w:type="dxa"/>
            <w:vMerge/>
            <w:tcBorders>
              <w:top w:val="nil"/>
            </w:tcBorders>
          </w:tcPr>
          <w:p w14:paraId="6B7CF6C9" w14:textId="77777777" w:rsidR="00943A67" w:rsidRDefault="00943A67">
            <w:pPr>
              <w:rPr>
                <w:sz w:val="2"/>
                <w:szCs w:val="2"/>
              </w:rPr>
            </w:pPr>
          </w:p>
        </w:tc>
        <w:tc>
          <w:tcPr>
            <w:tcW w:w="4381" w:type="dxa"/>
            <w:tcBorders>
              <w:top w:val="nil"/>
              <w:bottom w:val="nil"/>
            </w:tcBorders>
          </w:tcPr>
          <w:p w14:paraId="3414797A" w14:textId="77777777" w:rsidR="00943A67" w:rsidRDefault="00617142">
            <w:pPr>
              <w:pStyle w:val="TableParagraph"/>
              <w:spacing w:before="21"/>
              <w:ind w:left="151" w:right="140"/>
              <w:rPr>
                <w:rFonts w:ascii="Arial" w:hAnsi="Arial"/>
                <w:b/>
                <w:sz w:val="24"/>
              </w:rPr>
            </w:pPr>
            <w:r>
              <w:rPr>
                <w:sz w:val="24"/>
              </w:rPr>
              <w:t>10. El festival Distrital será la confluencia, resultado</w:t>
            </w:r>
            <w:r>
              <w:rPr>
                <w:spacing w:val="-3"/>
                <w:sz w:val="24"/>
              </w:rPr>
              <w:t xml:space="preserve"> </w:t>
            </w:r>
            <w:r>
              <w:rPr>
                <w:sz w:val="24"/>
              </w:rPr>
              <w:t>de procesos</w:t>
            </w:r>
            <w:r>
              <w:rPr>
                <w:spacing w:val="-1"/>
                <w:sz w:val="24"/>
              </w:rPr>
              <w:t xml:space="preserve"> </w:t>
            </w:r>
            <w:r>
              <w:rPr>
                <w:sz w:val="24"/>
              </w:rPr>
              <w:t xml:space="preserve">de las mejores canciones seleccionadas de mínimo una por localidad, </w:t>
            </w:r>
            <w:r>
              <w:rPr>
                <w:rFonts w:ascii="Arial" w:hAnsi="Arial"/>
                <w:b/>
                <w:sz w:val="24"/>
              </w:rPr>
              <w:t>que deberá ser de distinto autor.</w:t>
            </w:r>
          </w:p>
        </w:tc>
      </w:tr>
      <w:tr w:rsidR="00943A67" w14:paraId="36F2B8FD" w14:textId="77777777">
        <w:trPr>
          <w:trHeight w:val="882"/>
        </w:trPr>
        <w:tc>
          <w:tcPr>
            <w:tcW w:w="4388" w:type="dxa"/>
            <w:vMerge/>
            <w:tcBorders>
              <w:top w:val="nil"/>
            </w:tcBorders>
          </w:tcPr>
          <w:p w14:paraId="5B2724F7" w14:textId="77777777" w:rsidR="00943A67" w:rsidRDefault="00943A67">
            <w:pPr>
              <w:rPr>
                <w:sz w:val="2"/>
                <w:szCs w:val="2"/>
              </w:rPr>
            </w:pPr>
          </w:p>
        </w:tc>
        <w:tc>
          <w:tcPr>
            <w:tcW w:w="4381" w:type="dxa"/>
            <w:tcBorders>
              <w:top w:val="nil"/>
            </w:tcBorders>
          </w:tcPr>
          <w:p w14:paraId="07C1F578" w14:textId="77777777" w:rsidR="00943A67" w:rsidRDefault="00617142">
            <w:pPr>
              <w:pStyle w:val="TableParagraph"/>
              <w:spacing w:before="21"/>
              <w:ind w:left="151" w:right="144"/>
              <w:rPr>
                <w:sz w:val="24"/>
              </w:rPr>
            </w:pPr>
            <w:r>
              <w:rPr>
                <w:sz w:val="24"/>
              </w:rPr>
              <w:t>11. Para la realización del festival, el Distrito</w:t>
            </w:r>
            <w:r>
              <w:rPr>
                <w:spacing w:val="-17"/>
                <w:sz w:val="24"/>
              </w:rPr>
              <w:t xml:space="preserve"> </w:t>
            </w:r>
            <w:r>
              <w:rPr>
                <w:sz w:val="24"/>
              </w:rPr>
              <w:t>podrá</w:t>
            </w:r>
            <w:r>
              <w:rPr>
                <w:spacing w:val="-17"/>
                <w:sz w:val="24"/>
              </w:rPr>
              <w:t xml:space="preserve"> </w:t>
            </w:r>
            <w:r>
              <w:rPr>
                <w:sz w:val="24"/>
              </w:rPr>
              <w:t>establecer</w:t>
            </w:r>
            <w:r>
              <w:rPr>
                <w:spacing w:val="-16"/>
                <w:sz w:val="24"/>
              </w:rPr>
              <w:t xml:space="preserve"> </w:t>
            </w:r>
            <w:r>
              <w:rPr>
                <w:sz w:val="24"/>
              </w:rPr>
              <w:t>categorías</w:t>
            </w:r>
            <w:r>
              <w:rPr>
                <w:spacing w:val="-17"/>
                <w:sz w:val="24"/>
              </w:rPr>
              <w:t xml:space="preserve"> </w:t>
            </w:r>
            <w:r>
              <w:rPr>
                <w:sz w:val="24"/>
              </w:rPr>
              <w:t xml:space="preserve">de </w:t>
            </w:r>
            <w:r>
              <w:rPr>
                <w:spacing w:val="-2"/>
                <w:sz w:val="24"/>
              </w:rPr>
              <w:t>participación.</w:t>
            </w:r>
          </w:p>
        </w:tc>
      </w:tr>
    </w:tbl>
    <w:p w14:paraId="18AF84D3" w14:textId="77777777" w:rsidR="00943A67" w:rsidRDefault="00943A67">
      <w:pPr>
        <w:pStyle w:val="TableParagraph"/>
        <w:rPr>
          <w:sz w:val="24"/>
        </w:rPr>
        <w:sectPr w:rsidR="00943A67">
          <w:pgSz w:w="12250" w:h="15850"/>
          <w:pgMar w:top="2520" w:right="1559" w:bottom="280" w:left="1559" w:header="1138" w:footer="0" w:gutter="0"/>
          <w:cols w:space="720"/>
        </w:sectPr>
      </w:pPr>
    </w:p>
    <w:p w14:paraId="20874DFF" w14:textId="77777777" w:rsidR="00943A67" w:rsidRDefault="00943A67">
      <w:pPr>
        <w:pStyle w:val="Textoindependiente"/>
        <w:spacing w:before="50" w:after="1"/>
        <w:rPr>
          <w:sz w:val="20"/>
        </w:rPr>
      </w:pPr>
    </w:p>
    <w:tbl>
      <w:tblPr>
        <w:tblStyle w:val="TableNormal"/>
        <w:tblW w:w="0" w:type="auto"/>
        <w:tblInd w:w="2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88"/>
        <w:gridCol w:w="4381"/>
      </w:tblGrid>
      <w:tr w:rsidR="00943A67" w14:paraId="12EA0708" w14:textId="77777777">
        <w:trPr>
          <w:trHeight w:val="2894"/>
        </w:trPr>
        <w:tc>
          <w:tcPr>
            <w:tcW w:w="4388" w:type="dxa"/>
          </w:tcPr>
          <w:p w14:paraId="01C80416" w14:textId="77777777" w:rsidR="00943A67" w:rsidRDefault="00617142">
            <w:pPr>
              <w:pStyle w:val="TableParagraph"/>
              <w:jc w:val="left"/>
              <w:rPr>
                <w:sz w:val="24"/>
              </w:rPr>
            </w:pPr>
            <w:r>
              <w:rPr>
                <w:sz w:val="24"/>
              </w:rPr>
              <w:t>conflicto,</w:t>
            </w:r>
            <w:r>
              <w:rPr>
                <w:spacing w:val="-14"/>
                <w:sz w:val="24"/>
              </w:rPr>
              <w:t xml:space="preserve"> </w:t>
            </w:r>
            <w:r>
              <w:rPr>
                <w:sz w:val="24"/>
              </w:rPr>
              <w:t>situaciones</w:t>
            </w:r>
            <w:r>
              <w:rPr>
                <w:spacing w:val="-14"/>
                <w:sz w:val="24"/>
              </w:rPr>
              <w:t xml:space="preserve"> </w:t>
            </w:r>
            <w:r>
              <w:rPr>
                <w:sz w:val="24"/>
              </w:rPr>
              <w:t>de</w:t>
            </w:r>
            <w:r>
              <w:rPr>
                <w:spacing w:val="-12"/>
                <w:sz w:val="24"/>
              </w:rPr>
              <w:t xml:space="preserve"> </w:t>
            </w:r>
            <w:r>
              <w:rPr>
                <w:sz w:val="24"/>
              </w:rPr>
              <w:t>vulnerabilidad, exclusión social y pobreza</w:t>
            </w:r>
          </w:p>
          <w:p w14:paraId="7151684D" w14:textId="77777777" w:rsidR="00943A67" w:rsidRDefault="00617142">
            <w:pPr>
              <w:pStyle w:val="TableParagraph"/>
              <w:jc w:val="left"/>
              <w:rPr>
                <w:sz w:val="24"/>
              </w:rPr>
            </w:pPr>
            <w:r>
              <w:rPr>
                <w:spacing w:val="-2"/>
                <w:sz w:val="24"/>
              </w:rPr>
              <w:t>extrema.</w:t>
            </w:r>
          </w:p>
        </w:tc>
        <w:tc>
          <w:tcPr>
            <w:tcW w:w="4381" w:type="dxa"/>
          </w:tcPr>
          <w:p w14:paraId="5B1B4789" w14:textId="77777777" w:rsidR="00943A67" w:rsidRDefault="00617142">
            <w:pPr>
              <w:pStyle w:val="TableParagraph"/>
              <w:numPr>
                <w:ilvl w:val="0"/>
                <w:numId w:val="1"/>
              </w:numPr>
              <w:tabs>
                <w:tab w:val="left" w:pos="967"/>
              </w:tabs>
              <w:spacing w:before="26"/>
              <w:ind w:right="142" w:firstLine="0"/>
              <w:jc w:val="both"/>
              <w:rPr>
                <w:sz w:val="24"/>
              </w:rPr>
            </w:pPr>
            <w:r>
              <w:rPr>
                <w:rFonts w:ascii="Arial" w:hAnsi="Arial"/>
                <w:b/>
                <w:sz w:val="24"/>
              </w:rPr>
              <w:t xml:space="preserve">Se podrán establecer </w:t>
            </w:r>
            <w:r>
              <w:rPr>
                <w:sz w:val="24"/>
              </w:rPr>
              <w:t>mecanismos o alianzas para su difusión</w:t>
            </w:r>
            <w:r>
              <w:rPr>
                <w:spacing w:val="-14"/>
                <w:sz w:val="24"/>
              </w:rPr>
              <w:t xml:space="preserve"> </w:t>
            </w:r>
            <w:r>
              <w:rPr>
                <w:sz w:val="24"/>
              </w:rPr>
              <w:t>y</w:t>
            </w:r>
            <w:r>
              <w:rPr>
                <w:spacing w:val="-15"/>
                <w:sz w:val="24"/>
              </w:rPr>
              <w:t xml:space="preserve"> </w:t>
            </w:r>
            <w:r>
              <w:rPr>
                <w:sz w:val="24"/>
              </w:rPr>
              <w:t>promoción,</w:t>
            </w:r>
            <w:r>
              <w:rPr>
                <w:spacing w:val="-15"/>
                <w:sz w:val="24"/>
              </w:rPr>
              <w:t xml:space="preserve"> </w:t>
            </w:r>
            <w:r>
              <w:rPr>
                <w:sz w:val="24"/>
              </w:rPr>
              <w:t>como</w:t>
            </w:r>
            <w:r>
              <w:rPr>
                <w:spacing w:val="-14"/>
                <w:sz w:val="24"/>
              </w:rPr>
              <w:t xml:space="preserve"> </w:t>
            </w:r>
            <w:r>
              <w:rPr>
                <w:sz w:val="24"/>
              </w:rPr>
              <w:t>elementos de pedagogía y construcción de paz para el Distrito.</w:t>
            </w:r>
          </w:p>
          <w:p w14:paraId="40944363" w14:textId="77777777" w:rsidR="00943A67" w:rsidRDefault="00617142">
            <w:pPr>
              <w:pStyle w:val="TableParagraph"/>
              <w:numPr>
                <w:ilvl w:val="0"/>
                <w:numId w:val="1"/>
              </w:numPr>
              <w:tabs>
                <w:tab w:val="left" w:pos="551"/>
              </w:tabs>
              <w:spacing w:before="60"/>
              <w:ind w:right="338" w:firstLine="0"/>
              <w:rPr>
                <w:rFonts w:ascii="Arial" w:hAnsi="Arial"/>
                <w:b/>
                <w:sz w:val="24"/>
              </w:rPr>
            </w:pPr>
            <w:r>
              <w:rPr>
                <w:sz w:val="24"/>
              </w:rPr>
              <w:t xml:space="preserve">Se tendrán en cuenta </w:t>
            </w:r>
            <w:r>
              <w:rPr>
                <w:rFonts w:ascii="Arial" w:hAnsi="Arial"/>
                <w:b/>
                <w:sz w:val="24"/>
              </w:rPr>
              <w:t>enfoques diferenciales,</w:t>
            </w:r>
            <w:r>
              <w:rPr>
                <w:rFonts w:ascii="Arial" w:hAnsi="Arial"/>
                <w:b/>
                <w:spacing w:val="-14"/>
                <w:sz w:val="24"/>
              </w:rPr>
              <w:t xml:space="preserve"> </w:t>
            </w:r>
            <w:r>
              <w:rPr>
                <w:rFonts w:ascii="Arial" w:hAnsi="Arial"/>
                <w:b/>
                <w:sz w:val="24"/>
              </w:rPr>
              <w:t>étnicos,</w:t>
            </w:r>
            <w:r>
              <w:rPr>
                <w:rFonts w:ascii="Arial" w:hAnsi="Arial"/>
                <w:b/>
                <w:spacing w:val="-14"/>
                <w:sz w:val="24"/>
              </w:rPr>
              <w:t xml:space="preserve"> </w:t>
            </w:r>
            <w:r>
              <w:rPr>
                <w:rFonts w:ascii="Arial" w:hAnsi="Arial"/>
                <w:b/>
                <w:sz w:val="24"/>
              </w:rPr>
              <w:t>de</w:t>
            </w:r>
            <w:r>
              <w:rPr>
                <w:rFonts w:ascii="Arial" w:hAnsi="Arial"/>
                <w:b/>
                <w:spacing w:val="-14"/>
                <w:sz w:val="24"/>
              </w:rPr>
              <w:t xml:space="preserve"> </w:t>
            </w:r>
            <w:r>
              <w:rPr>
                <w:rFonts w:ascii="Arial" w:hAnsi="Arial"/>
                <w:b/>
                <w:sz w:val="24"/>
              </w:rPr>
              <w:t>víctimas del conflicto, situaciones de vulnerabilidad, exclusión social y pobreza extrema.</w:t>
            </w:r>
          </w:p>
        </w:tc>
      </w:tr>
      <w:tr w:rsidR="00943A67" w14:paraId="5EC344FC" w14:textId="77777777">
        <w:trPr>
          <w:trHeight w:val="3871"/>
        </w:trPr>
        <w:tc>
          <w:tcPr>
            <w:tcW w:w="4388" w:type="dxa"/>
          </w:tcPr>
          <w:p w14:paraId="371C7E1F" w14:textId="77777777" w:rsidR="00943A67" w:rsidRDefault="00617142">
            <w:pPr>
              <w:pStyle w:val="TableParagraph"/>
              <w:tabs>
                <w:tab w:val="left" w:pos="824"/>
                <w:tab w:val="left" w:pos="1251"/>
                <w:tab w:val="left" w:pos="1572"/>
                <w:tab w:val="left" w:pos="1668"/>
                <w:tab w:val="left" w:pos="1740"/>
                <w:tab w:val="left" w:pos="2210"/>
                <w:tab w:val="left" w:pos="2335"/>
                <w:tab w:val="left" w:pos="2647"/>
                <w:tab w:val="left" w:pos="2848"/>
                <w:tab w:val="left" w:pos="3220"/>
                <w:tab w:val="left" w:pos="3371"/>
                <w:tab w:val="left" w:pos="4006"/>
                <w:tab w:val="left" w:pos="4090"/>
              </w:tabs>
              <w:ind w:right="95"/>
              <w:jc w:val="left"/>
              <w:rPr>
                <w:sz w:val="24"/>
              </w:rPr>
            </w:pPr>
            <w:r>
              <w:rPr>
                <w:rFonts w:ascii="Arial" w:hAnsi="Arial"/>
                <w:b/>
                <w:sz w:val="24"/>
              </w:rPr>
              <w:t>ARTÍCULO</w:t>
            </w:r>
            <w:r>
              <w:rPr>
                <w:rFonts w:ascii="Arial" w:hAnsi="Arial"/>
                <w:b/>
                <w:spacing w:val="40"/>
                <w:sz w:val="24"/>
              </w:rPr>
              <w:t xml:space="preserve"> </w:t>
            </w:r>
            <w:r>
              <w:rPr>
                <w:rFonts w:ascii="Arial" w:hAnsi="Arial"/>
                <w:b/>
                <w:sz w:val="24"/>
              </w:rPr>
              <w:t>3.</w:t>
            </w:r>
            <w:r>
              <w:rPr>
                <w:rFonts w:ascii="Arial" w:hAnsi="Arial"/>
                <w:b/>
                <w:spacing w:val="40"/>
                <w:sz w:val="24"/>
              </w:rPr>
              <w:t xml:space="preserve"> </w:t>
            </w:r>
            <w:r>
              <w:rPr>
                <w:sz w:val="24"/>
              </w:rPr>
              <w:t>Entidad</w:t>
            </w:r>
            <w:r>
              <w:rPr>
                <w:spacing w:val="40"/>
                <w:sz w:val="24"/>
              </w:rPr>
              <w:t xml:space="preserve"> </w:t>
            </w:r>
            <w:r>
              <w:rPr>
                <w:sz w:val="24"/>
              </w:rPr>
              <w:t>Coordinadora. La Secretaría Distrital de Cultura, Recreación</w:t>
            </w:r>
            <w:r>
              <w:rPr>
                <w:spacing w:val="36"/>
                <w:sz w:val="24"/>
              </w:rPr>
              <w:t xml:space="preserve"> </w:t>
            </w:r>
            <w:r>
              <w:rPr>
                <w:sz w:val="24"/>
              </w:rPr>
              <w:t>y</w:t>
            </w:r>
            <w:r>
              <w:rPr>
                <w:spacing w:val="33"/>
                <w:sz w:val="24"/>
              </w:rPr>
              <w:t xml:space="preserve"> </w:t>
            </w:r>
            <w:r>
              <w:rPr>
                <w:sz w:val="24"/>
              </w:rPr>
              <w:t>Deporte</w:t>
            </w:r>
            <w:r>
              <w:rPr>
                <w:spacing w:val="33"/>
                <w:sz w:val="24"/>
              </w:rPr>
              <w:t xml:space="preserve"> </w:t>
            </w:r>
            <w:r>
              <w:rPr>
                <w:sz w:val="24"/>
              </w:rPr>
              <w:t>será</w:t>
            </w:r>
            <w:r>
              <w:rPr>
                <w:spacing w:val="35"/>
                <w:sz w:val="24"/>
              </w:rPr>
              <w:t xml:space="preserve"> </w:t>
            </w:r>
            <w:r>
              <w:rPr>
                <w:sz w:val="24"/>
              </w:rPr>
              <w:t>la</w:t>
            </w:r>
            <w:r>
              <w:rPr>
                <w:spacing w:val="35"/>
                <w:sz w:val="24"/>
              </w:rPr>
              <w:t xml:space="preserve"> </w:t>
            </w:r>
            <w:r>
              <w:rPr>
                <w:sz w:val="24"/>
              </w:rPr>
              <w:t xml:space="preserve">entidad </w:t>
            </w:r>
            <w:r>
              <w:rPr>
                <w:spacing w:val="-2"/>
                <w:sz w:val="24"/>
              </w:rPr>
              <w:t>responsable</w:t>
            </w:r>
            <w:r>
              <w:rPr>
                <w:sz w:val="24"/>
              </w:rPr>
              <w:tab/>
            </w:r>
            <w:r>
              <w:rPr>
                <w:sz w:val="24"/>
              </w:rPr>
              <w:tab/>
            </w:r>
            <w:r>
              <w:rPr>
                <w:sz w:val="24"/>
              </w:rPr>
              <w:tab/>
            </w:r>
            <w:r>
              <w:rPr>
                <w:spacing w:val="-6"/>
                <w:sz w:val="24"/>
              </w:rPr>
              <w:t>de</w:t>
            </w:r>
            <w:r>
              <w:rPr>
                <w:sz w:val="24"/>
              </w:rPr>
              <w:tab/>
            </w:r>
            <w:r>
              <w:rPr>
                <w:sz w:val="24"/>
              </w:rPr>
              <w:tab/>
            </w:r>
            <w:r>
              <w:rPr>
                <w:spacing w:val="-6"/>
                <w:sz w:val="24"/>
              </w:rPr>
              <w:t>la</w:t>
            </w:r>
            <w:r>
              <w:rPr>
                <w:sz w:val="24"/>
              </w:rPr>
              <w:tab/>
            </w:r>
            <w:r>
              <w:rPr>
                <w:sz w:val="24"/>
              </w:rPr>
              <w:tab/>
            </w:r>
            <w:r>
              <w:rPr>
                <w:spacing w:val="-2"/>
                <w:sz w:val="24"/>
              </w:rPr>
              <w:t xml:space="preserve">coordinación, </w:t>
            </w:r>
            <w:r>
              <w:rPr>
                <w:sz w:val="24"/>
              </w:rPr>
              <w:t>ejecución</w:t>
            </w:r>
            <w:r>
              <w:rPr>
                <w:spacing w:val="-5"/>
                <w:sz w:val="24"/>
              </w:rPr>
              <w:t xml:space="preserve"> </w:t>
            </w:r>
            <w:r>
              <w:rPr>
                <w:sz w:val="24"/>
              </w:rPr>
              <w:t>y</w:t>
            </w:r>
            <w:r>
              <w:rPr>
                <w:spacing w:val="-7"/>
                <w:sz w:val="24"/>
              </w:rPr>
              <w:t xml:space="preserve"> </w:t>
            </w:r>
            <w:r>
              <w:rPr>
                <w:sz w:val="24"/>
              </w:rPr>
              <w:t>seguimiento</w:t>
            </w:r>
            <w:r>
              <w:rPr>
                <w:spacing w:val="-4"/>
                <w:sz w:val="24"/>
              </w:rPr>
              <w:t xml:space="preserve"> </w:t>
            </w:r>
            <w:r>
              <w:rPr>
                <w:sz w:val="24"/>
              </w:rPr>
              <w:t>del</w:t>
            </w:r>
            <w:r>
              <w:rPr>
                <w:spacing w:val="-7"/>
                <w:sz w:val="24"/>
              </w:rPr>
              <w:t xml:space="preserve"> </w:t>
            </w:r>
            <w:r>
              <w:rPr>
                <w:sz w:val="24"/>
              </w:rPr>
              <w:t>festival,</w:t>
            </w:r>
            <w:r>
              <w:rPr>
                <w:spacing w:val="-5"/>
                <w:sz w:val="24"/>
              </w:rPr>
              <w:t xml:space="preserve"> </w:t>
            </w:r>
            <w:r>
              <w:rPr>
                <w:sz w:val="24"/>
              </w:rPr>
              <w:t xml:space="preserve">en </w:t>
            </w:r>
            <w:r>
              <w:rPr>
                <w:spacing w:val="-2"/>
                <w:sz w:val="24"/>
              </w:rPr>
              <w:t>articulación</w:t>
            </w:r>
            <w:r>
              <w:rPr>
                <w:sz w:val="24"/>
              </w:rPr>
              <w:tab/>
            </w:r>
            <w:r>
              <w:rPr>
                <w:spacing w:val="-4"/>
                <w:sz w:val="24"/>
              </w:rPr>
              <w:t>con</w:t>
            </w:r>
            <w:r>
              <w:rPr>
                <w:sz w:val="24"/>
              </w:rPr>
              <w:tab/>
            </w:r>
            <w:r>
              <w:rPr>
                <w:spacing w:val="-6"/>
                <w:sz w:val="24"/>
              </w:rPr>
              <w:t>la</w:t>
            </w:r>
            <w:r>
              <w:rPr>
                <w:sz w:val="24"/>
              </w:rPr>
              <w:tab/>
            </w:r>
            <w:r>
              <w:rPr>
                <w:spacing w:val="-2"/>
                <w:sz w:val="24"/>
              </w:rPr>
              <w:t>Secretaría</w:t>
            </w:r>
            <w:r>
              <w:rPr>
                <w:sz w:val="24"/>
              </w:rPr>
              <w:tab/>
            </w:r>
            <w:r>
              <w:rPr>
                <w:spacing w:val="-6"/>
                <w:sz w:val="24"/>
              </w:rPr>
              <w:t xml:space="preserve">de </w:t>
            </w:r>
            <w:r>
              <w:rPr>
                <w:sz w:val="24"/>
              </w:rPr>
              <w:t>Educación,</w:t>
            </w:r>
            <w:r>
              <w:rPr>
                <w:spacing w:val="40"/>
                <w:sz w:val="24"/>
              </w:rPr>
              <w:t xml:space="preserve"> </w:t>
            </w:r>
            <w:r>
              <w:rPr>
                <w:sz w:val="24"/>
              </w:rPr>
              <w:t>el</w:t>
            </w:r>
            <w:r>
              <w:rPr>
                <w:spacing w:val="40"/>
                <w:sz w:val="24"/>
              </w:rPr>
              <w:t xml:space="preserve"> </w:t>
            </w:r>
            <w:r>
              <w:rPr>
                <w:sz w:val="24"/>
              </w:rPr>
              <w:t>Instituto</w:t>
            </w:r>
            <w:r>
              <w:rPr>
                <w:spacing w:val="40"/>
                <w:sz w:val="24"/>
              </w:rPr>
              <w:t xml:space="preserve"> </w:t>
            </w:r>
            <w:r>
              <w:rPr>
                <w:sz w:val="24"/>
              </w:rPr>
              <w:t>Distrital</w:t>
            </w:r>
            <w:r>
              <w:rPr>
                <w:spacing w:val="40"/>
                <w:sz w:val="24"/>
              </w:rPr>
              <w:t xml:space="preserve"> </w:t>
            </w:r>
            <w:r>
              <w:rPr>
                <w:sz w:val="24"/>
              </w:rPr>
              <w:t>de</w:t>
            </w:r>
            <w:r>
              <w:rPr>
                <w:spacing w:val="40"/>
                <w:sz w:val="24"/>
              </w:rPr>
              <w:t xml:space="preserve"> </w:t>
            </w:r>
            <w:r>
              <w:rPr>
                <w:sz w:val="24"/>
              </w:rPr>
              <w:t>las Artes</w:t>
            </w:r>
            <w:r>
              <w:rPr>
                <w:spacing w:val="-10"/>
                <w:sz w:val="24"/>
              </w:rPr>
              <w:t xml:space="preserve"> </w:t>
            </w:r>
            <w:r>
              <w:rPr>
                <w:sz w:val="24"/>
              </w:rPr>
              <w:t>(IDARTES),</w:t>
            </w:r>
            <w:r>
              <w:rPr>
                <w:spacing w:val="-13"/>
                <w:sz w:val="24"/>
              </w:rPr>
              <w:t xml:space="preserve"> </w:t>
            </w:r>
            <w:r>
              <w:rPr>
                <w:sz w:val="24"/>
              </w:rPr>
              <w:t>la</w:t>
            </w:r>
            <w:r>
              <w:rPr>
                <w:spacing w:val="-12"/>
                <w:sz w:val="24"/>
              </w:rPr>
              <w:t xml:space="preserve"> </w:t>
            </w:r>
            <w:r>
              <w:rPr>
                <w:sz w:val="24"/>
              </w:rPr>
              <w:t>Alta</w:t>
            </w:r>
            <w:r>
              <w:rPr>
                <w:spacing w:val="-9"/>
                <w:sz w:val="24"/>
              </w:rPr>
              <w:t xml:space="preserve"> </w:t>
            </w:r>
            <w:r>
              <w:rPr>
                <w:sz w:val="24"/>
              </w:rPr>
              <w:t>Consejería</w:t>
            </w:r>
            <w:r>
              <w:rPr>
                <w:spacing w:val="-10"/>
                <w:sz w:val="24"/>
              </w:rPr>
              <w:t xml:space="preserve"> </w:t>
            </w:r>
            <w:r>
              <w:rPr>
                <w:sz w:val="24"/>
              </w:rPr>
              <w:t xml:space="preserve">de </w:t>
            </w:r>
            <w:r>
              <w:rPr>
                <w:spacing w:val="-4"/>
                <w:sz w:val="24"/>
              </w:rPr>
              <w:t>Paz,</w:t>
            </w:r>
            <w:r>
              <w:rPr>
                <w:sz w:val="24"/>
              </w:rPr>
              <w:tab/>
            </w:r>
            <w:r>
              <w:rPr>
                <w:spacing w:val="-6"/>
                <w:sz w:val="24"/>
              </w:rPr>
              <w:t>el</w:t>
            </w:r>
            <w:r>
              <w:rPr>
                <w:sz w:val="24"/>
              </w:rPr>
              <w:tab/>
            </w:r>
            <w:r>
              <w:rPr>
                <w:spacing w:val="-2"/>
                <w:sz w:val="24"/>
              </w:rPr>
              <w:t>Instituto</w:t>
            </w:r>
            <w:r>
              <w:rPr>
                <w:sz w:val="24"/>
              </w:rPr>
              <w:tab/>
            </w:r>
            <w:r>
              <w:rPr>
                <w:sz w:val="24"/>
              </w:rPr>
              <w:tab/>
            </w:r>
            <w:r>
              <w:rPr>
                <w:spacing w:val="-2"/>
                <w:sz w:val="24"/>
              </w:rPr>
              <w:t>Distrital</w:t>
            </w:r>
            <w:r>
              <w:rPr>
                <w:sz w:val="24"/>
              </w:rPr>
              <w:tab/>
            </w:r>
            <w:r>
              <w:rPr>
                <w:sz w:val="24"/>
              </w:rPr>
              <w:tab/>
            </w:r>
            <w:r>
              <w:rPr>
                <w:spacing w:val="-4"/>
                <w:sz w:val="24"/>
              </w:rPr>
              <w:t>para</w:t>
            </w:r>
            <w:r>
              <w:rPr>
                <w:sz w:val="24"/>
              </w:rPr>
              <w:tab/>
            </w:r>
            <w:r>
              <w:rPr>
                <w:sz w:val="24"/>
              </w:rPr>
              <w:tab/>
            </w:r>
            <w:r>
              <w:rPr>
                <w:spacing w:val="-65"/>
                <w:sz w:val="24"/>
              </w:rPr>
              <w:t xml:space="preserve"> </w:t>
            </w:r>
            <w:r>
              <w:rPr>
                <w:spacing w:val="-4"/>
                <w:sz w:val="24"/>
              </w:rPr>
              <w:t xml:space="preserve">la </w:t>
            </w:r>
            <w:r>
              <w:rPr>
                <w:sz w:val="24"/>
              </w:rPr>
              <w:t>Protección</w:t>
            </w:r>
            <w:r>
              <w:rPr>
                <w:spacing w:val="40"/>
                <w:sz w:val="24"/>
              </w:rPr>
              <w:t xml:space="preserve"> </w:t>
            </w:r>
            <w:r>
              <w:rPr>
                <w:sz w:val="24"/>
              </w:rPr>
              <w:t>de</w:t>
            </w:r>
            <w:r>
              <w:rPr>
                <w:spacing w:val="40"/>
                <w:sz w:val="24"/>
              </w:rPr>
              <w:t xml:space="preserve"> </w:t>
            </w:r>
            <w:r>
              <w:rPr>
                <w:sz w:val="24"/>
              </w:rPr>
              <w:t>la</w:t>
            </w:r>
            <w:r>
              <w:rPr>
                <w:spacing w:val="40"/>
                <w:sz w:val="24"/>
              </w:rPr>
              <w:t xml:space="preserve"> </w:t>
            </w:r>
            <w:r>
              <w:rPr>
                <w:sz w:val="24"/>
              </w:rPr>
              <w:t>Niñez</w:t>
            </w:r>
            <w:r>
              <w:rPr>
                <w:spacing w:val="40"/>
                <w:sz w:val="24"/>
              </w:rPr>
              <w:t xml:space="preserve"> </w:t>
            </w:r>
            <w:r>
              <w:rPr>
                <w:sz w:val="24"/>
              </w:rPr>
              <w:t>y</w:t>
            </w:r>
            <w:r>
              <w:rPr>
                <w:spacing w:val="40"/>
                <w:sz w:val="24"/>
              </w:rPr>
              <w:t xml:space="preserve"> </w:t>
            </w:r>
            <w:r>
              <w:rPr>
                <w:sz w:val="24"/>
              </w:rPr>
              <w:t>la</w:t>
            </w:r>
            <w:r>
              <w:rPr>
                <w:spacing w:val="40"/>
                <w:sz w:val="24"/>
              </w:rPr>
              <w:t xml:space="preserve"> </w:t>
            </w:r>
            <w:r>
              <w:rPr>
                <w:sz w:val="24"/>
              </w:rPr>
              <w:t xml:space="preserve">Juventud (IDIPRON), y demás entidades que se </w:t>
            </w:r>
            <w:r>
              <w:rPr>
                <w:spacing w:val="-2"/>
                <w:sz w:val="24"/>
              </w:rPr>
              <w:t>consideren</w:t>
            </w:r>
            <w:r>
              <w:rPr>
                <w:sz w:val="24"/>
              </w:rPr>
              <w:tab/>
            </w:r>
            <w:r>
              <w:rPr>
                <w:sz w:val="24"/>
              </w:rPr>
              <w:tab/>
            </w:r>
            <w:r>
              <w:rPr>
                <w:spacing w:val="-2"/>
                <w:sz w:val="24"/>
              </w:rPr>
              <w:t>necesarias</w:t>
            </w:r>
            <w:r>
              <w:rPr>
                <w:sz w:val="24"/>
              </w:rPr>
              <w:tab/>
            </w:r>
            <w:r>
              <w:rPr>
                <w:sz w:val="24"/>
              </w:rPr>
              <w:tab/>
            </w:r>
            <w:r>
              <w:rPr>
                <w:spacing w:val="-4"/>
                <w:sz w:val="24"/>
              </w:rPr>
              <w:t>para</w:t>
            </w:r>
            <w:r>
              <w:rPr>
                <w:sz w:val="24"/>
              </w:rPr>
              <w:tab/>
            </w:r>
            <w:r>
              <w:rPr>
                <w:sz w:val="24"/>
              </w:rPr>
              <w:tab/>
            </w:r>
            <w:r>
              <w:rPr>
                <w:spacing w:val="-6"/>
                <w:sz w:val="24"/>
              </w:rPr>
              <w:t xml:space="preserve">la </w:t>
            </w:r>
            <w:r>
              <w:rPr>
                <w:spacing w:val="-2"/>
                <w:sz w:val="24"/>
              </w:rPr>
              <w:t>implementación.</w:t>
            </w:r>
          </w:p>
        </w:tc>
        <w:tc>
          <w:tcPr>
            <w:tcW w:w="4381" w:type="dxa"/>
          </w:tcPr>
          <w:p w14:paraId="5B1F3849" w14:textId="77777777" w:rsidR="00943A67" w:rsidRDefault="00617142">
            <w:pPr>
              <w:pStyle w:val="TableParagraph"/>
              <w:spacing w:line="259" w:lineRule="auto"/>
              <w:ind w:left="107" w:right="92"/>
              <w:rPr>
                <w:sz w:val="24"/>
              </w:rPr>
            </w:pPr>
            <w:r>
              <w:rPr>
                <w:rFonts w:ascii="Arial" w:hAnsi="Arial"/>
                <w:b/>
                <w:sz w:val="24"/>
              </w:rPr>
              <w:t xml:space="preserve">ARTÍCULO 3. </w:t>
            </w:r>
            <w:r>
              <w:rPr>
                <w:sz w:val="24"/>
              </w:rPr>
              <w:t xml:space="preserve">Entidad Coordinadora. La Secretaría Distrital de Cultura, Recreación y Deporte será la entidad responsable de la coordinación </w:t>
            </w:r>
            <w:r>
              <w:rPr>
                <w:rFonts w:ascii="Arial" w:hAnsi="Arial"/>
                <w:b/>
                <w:sz w:val="24"/>
              </w:rPr>
              <w:t xml:space="preserve">y articulación institucional </w:t>
            </w:r>
            <w:r>
              <w:rPr>
                <w:sz w:val="24"/>
              </w:rPr>
              <w:t>del festival, en articulación con la Secretaría de Educación, el Instituto Distrital de las Artes</w:t>
            </w:r>
            <w:r>
              <w:rPr>
                <w:spacing w:val="-12"/>
                <w:sz w:val="24"/>
              </w:rPr>
              <w:t xml:space="preserve"> </w:t>
            </w:r>
            <w:r>
              <w:rPr>
                <w:sz w:val="24"/>
              </w:rPr>
              <w:t>(IDARTES),</w:t>
            </w:r>
            <w:r>
              <w:rPr>
                <w:spacing w:val="-12"/>
                <w:sz w:val="24"/>
              </w:rPr>
              <w:t xml:space="preserve"> </w:t>
            </w:r>
            <w:r>
              <w:rPr>
                <w:sz w:val="24"/>
              </w:rPr>
              <w:t>la</w:t>
            </w:r>
            <w:r>
              <w:rPr>
                <w:spacing w:val="-14"/>
                <w:sz w:val="24"/>
              </w:rPr>
              <w:t xml:space="preserve"> </w:t>
            </w:r>
            <w:r>
              <w:rPr>
                <w:sz w:val="24"/>
              </w:rPr>
              <w:t>Alta</w:t>
            </w:r>
            <w:r>
              <w:rPr>
                <w:spacing w:val="-11"/>
                <w:sz w:val="24"/>
              </w:rPr>
              <w:t xml:space="preserve"> </w:t>
            </w:r>
            <w:r>
              <w:rPr>
                <w:sz w:val="24"/>
              </w:rPr>
              <w:t>Consejería</w:t>
            </w:r>
            <w:r>
              <w:rPr>
                <w:spacing w:val="-11"/>
                <w:sz w:val="24"/>
              </w:rPr>
              <w:t xml:space="preserve"> </w:t>
            </w:r>
            <w:r>
              <w:rPr>
                <w:sz w:val="24"/>
              </w:rPr>
              <w:t>de Paz, el Instituto Distrital para la Protección de la Niñez y la Juventud (IDIPRON), y demás entidades que se consideren</w:t>
            </w:r>
            <w:r>
              <w:rPr>
                <w:spacing w:val="58"/>
                <w:sz w:val="24"/>
              </w:rPr>
              <w:t xml:space="preserve">   </w:t>
            </w:r>
            <w:r>
              <w:rPr>
                <w:sz w:val="24"/>
              </w:rPr>
              <w:t>necesarias</w:t>
            </w:r>
            <w:r>
              <w:rPr>
                <w:spacing w:val="59"/>
                <w:sz w:val="24"/>
              </w:rPr>
              <w:t xml:space="preserve">   </w:t>
            </w:r>
            <w:r>
              <w:rPr>
                <w:sz w:val="24"/>
              </w:rPr>
              <w:t>para</w:t>
            </w:r>
            <w:r>
              <w:rPr>
                <w:spacing w:val="58"/>
                <w:sz w:val="24"/>
              </w:rPr>
              <w:t xml:space="preserve">   </w:t>
            </w:r>
            <w:r>
              <w:rPr>
                <w:spacing w:val="-5"/>
                <w:sz w:val="24"/>
              </w:rPr>
              <w:t>la</w:t>
            </w:r>
          </w:p>
          <w:p w14:paraId="57BF3E3B" w14:textId="77777777" w:rsidR="00943A67" w:rsidRDefault="00617142">
            <w:pPr>
              <w:pStyle w:val="TableParagraph"/>
              <w:spacing w:line="273" w:lineRule="exact"/>
              <w:ind w:left="107"/>
              <w:jc w:val="left"/>
              <w:rPr>
                <w:sz w:val="24"/>
              </w:rPr>
            </w:pPr>
            <w:r>
              <w:rPr>
                <w:spacing w:val="-2"/>
                <w:sz w:val="24"/>
              </w:rPr>
              <w:t>implementación.</w:t>
            </w:r>
          </w:p>
        </w:tc>
      </w:tr>
      <w:tr w:rsidR="00943A67" w14:paraId="61AB8D5F" w14:textId="77777777">
        <w:trPr>
          <w:trHeight w:val="4468"/>
        </w:trPr>
        <w:tc>
          <w:tcPr>
            <w:tcW w:w="4388" w:type="dxa"/>
          </w:tcPr>
          <w:p w14:paraId="043A5270" w14:textId="77777777" w:rsidR="00943A67" w:rsidRDefault="00617142">
            <w:pPr>
              <w:pStyle w:val="TableParagraph"/>
              <w:ind w:right="96"/>
              <w:rPr>
                <w:sz w:val="24"/>
              </w:rPr>
            </w:pPr>
            <w:r>
              <w:rPr>
                <w:rFonts w:ascii="Arial" w:hAnsi="Arial"/>
                <w:b/>
                <w:sz w:val="24"/>
              </w:rPr>
              <w:t xml:space="preserve">ARTÍCULO 4. </w:t>
            </w:r>
            <w:r>
              <w:rPr>
                <w:sz w:val="24"/>
              </w:rPr>
              <w:t>Enfoque pedagógico y de derechos. El diseño e implementación del festival, deberá incorporar un enfoque pedagógico, territorial, de derechos humanos, enfoque generacional, diferencial y de género, conforme a los principios rectores</w:t>
            </w:r>
            <w:r>
              <w:rPr>
                <w:spacing w:val="-19"/>
                <w:sz w:val="24"/>
              </w:rPr>
              <w:t xml:space="preserve"> </w:t>
            </w:r>
            <w:r>
              <w:rPr>
                <w:sz w:val="24"/>
              </w:rPr>
              <w:t>e</w:t>
            </w:r>
            <w:r>
              <w:rPr>
                <w:spacing w:val="-17"/>
                <w:sz w:val="24"/>
              </w:rPr>
              <w:t xml:space="preserve"> </w:t>
            </w:r>
            <w:r>
              <w:rPr>
                <w:sz w:val="24"/>
              </w:rPr>
              <w:t>instrumentos</w:t>
            </w:r>
            <w:r>
              <w:rPr>
                <w:spacing w:val="-16"/>
                <w:sz w:val="24"/>
              </w:rPr>
              <w:t xml:space="preserve"> </w:t>
            </w:r>
            <w:r>
              <w:rPr>
                <w:sz w:val="24"/>
              </w:rPr>
              <w:t>internacionales de derechos humanos, especialmente, en</w:t>
            </w:r>
            <w:r>
              <w:rPr>
                <w:spacing w:val="-11"/>
                <w:sz w:val="24"/>
              </w:rPr>
              <w:t xml:space="preserve"> </w:t>
            </w:r>
            <w:r>
              <w:rPr>
                <w:sz w:val="24"/>
              </w:rPr>
              <w:t>el</w:t>
            </w:r>
            <w:r>
              <w:rPr>
                <w:spacing w:val="-12"/>
                <w:sz w:val="24"/>
              </w:rPr>
              <w:t xml:space="preserve"> </w:t>
            </w:r>
            <w:r>
              <w:rPr>
                <w:sz w:val="24"/>
              </w:rPr>
              <w:t>marco</w:t>
            </w:r>
            <w:r>
              <w:rPr>
                <w:spacing w:val="-10"/>
                <w:sz w:val="24"/>
              </w:rPr>
              <w:t xml:space="preserve"> </w:t>
            </w:r>
            <w:r>
              <w:rPr>
                <w:sz w:val="24"/>
              </w:rPr>
              <w:t>constitucional</w:t>
            </w:r>
            <w:r>
              <w:rPr>
                <w:spacing w:val="-10"/>
                <w:sz w:val="24"/>
              </w:rPr>
              <w:t xml:space="preserve"> </w:t>
            </w:r>
            <w:r>
              <w:rPr>
                <w:sz w:val="24"/>
              </w:rPr>
              <w:t>(Artículos,</w:t>
            </w:r>
            <w:r>
              <w:rPr>
                <w:spacing w:val="-10"/>
                <w:sz w:val="24"/>
              </w:rPr>
              <w:t xml:space="preserve"> </w:t>
            </w:r>
            <w:r>
              <w:rPr>
                <w:sz w:val="24"/>
              </w:rPr>
              <w:t>2, 22, 67 y 95.6) de la paz como fin fundamental del Estado, derecho colectivo,</w:t>
            </w:r>
            <w:r>
              <w:rPr>
                <w:spacing w:val="-13"/>
                <w:sz w:val="24"/>
              </w:rPr>
              <w:t xml:space="preserve"> </w:t>
            </w:r>
            <w:r>
              <w:rPr>
                <w:sz w:val="24"/>
              </w:rPr>
              <w:t>derecho</w:t>
            </w:r>
            <w:r>
              <w:rPr>
                <w:spacing w:val="-15"/>
                <w:sz w:val="24"/>
              </w:rPr>
              <w:t xml:space="preserve"> </w:t>
            </w:r>
            <w:r>
              <w:rPr>
                <w:sz w:val="24"/>
              </w:rPr>
              <w:t>fundamental</w:t>
            </w:r>
            <w:r>
              <w:rPr>
                <w:spacing w:val="-14"/>
                <w:sz w:val="24"/>
              </w:rPr>
              <w:t xml:space="preserve"> </w:t>
            </w:r>
            <w:r>
              <w:rPr>
                <w:sz w:val="24"/>
              </w:rPr>
              <w:t>y</w:t>
            </w:r>
            <w:r>
              <w:rPr>
                <w:spacing w:val="-13"/>
                <w:sz w:val="24"/>
              </w:rPr>
              <w:t xml:space="preserve"> </w:t>
            </w:r>
            <w:r>
              <w:rPr>
                <w:sz w:val="24"/>
              </w:rPr>
              <w:t xml:space="preserve">deber jurídico a cargo del Estado y los </w:t>
            </w:r>
            <w:r>
              <w:rPr>
                <w:spacing w:val="-2"/>
                <w:sz w:val="24"/>
              </w:rPr>
              <w:t>ciudadanos.</w:t>
            </w:r>
          </w:p>
        </w:tc>
        <w:tc>
          <w:tcPr>
            <w:tcW w:w="4381" w:type="dxa"/>
          </w:tcPr>
          <w:p w14:paraId="4C7952D3" w14:textId="77777777" w:rsidR="00943A67" w:rsidRDefault="00617142">
            <w:pPr>
              <w:pStyle w:val="TableParagraph"/>
              <w:spacing w:line="259" w:lineRule="auto"/>
              <w:ind w:left="107" w:right="93"/>
              <w:rPr>
                <w:rFonts w:ascii="Arial" w:hAnsi="Arial"/>
                <w:b/>
                <w:sz w:val="24"/>
              </w:rPr>
            </w:pPr>
            <w:r>
              <w:rPr>
                <w:rFonts w:ascii="Arial" w:hAnsi="Arial"/>
                <w:b/>
                <w:sz w:val="24"/>
              </w:rPr>
              <w:t xml:space="preserve">ARTÍCULO 4. </w:t>
            </w:r>
            <w:r>
              <w:rPr>
                <w:sz w:val="24"/>
              </w:rPr>
              <w:t xml:space="preserve">Enfoque pedagógico y de derechos. El diseño e implementación del festival </w:t>
            </w:r>
            <w:r>
              <w:rPr>
                <w:rFonts w:ascii="Arial" w:hAnsi="Arial"/>
                <w:b/>
                <w:sz w:val="24"/>
              </w:rPr>
              <w:t>deberá propender</w:t>
            </w:r>
            <w:r>
              <w:rPr>
                <w:rFonts w:ascii="Arial" w:hAnsi="Arial"/>
                <w:b/>
                <w:spacing w:val="-11"/>
                <w:sz w:val="24"/>
              </w:rPr>
              <w:t xml:space="preserve"> </w:t>
            </w:r>
            <w:r>
              <w:rPr>
                <w:rFonts w:ascii="Arial" w:hAnsi="Arial"/>
                <w:b/>
                <w:sz w:val="24"/>
              </w:rPr>
              <w:t>por</w:t>
            </w:r>
            <w:r>
              <w:rPr>
                <w:rFonts w:ascii="Arial" w:hAnsi="Arial"/>
                <w:b/>
                <w:spacing w:val="-12"/>
                <w:sz w:val="24"/>
              </w:rPr>
              <w:t xml:space="preserve"> </w:t>
            </w:r>
            <w:r>
              <w:rPr>
                <w:rFonts w:ascii="Arial" w:hAnsi="Arial"/>
                <w:b/>
                <w:sz w:val="24"/>
              </w:rPr>
              <w:t>incorporar</w:t>
            </w:r>
            <w:r>
              <w:rPr>
                <w:rFonts w:ascii="Arial" w:hAnsi="Arial"/>
                <w:b/>
                <w:spacing w:val="-10"/>
                <w:sz w:val="24"/>
              </w:rPr>
              <w:t xml:space="preserve"> </w:t>
            </w:r>
            <w:r>
              <w:rPr>
                <w:sz w:val="24"/>
              </w:rPr>
              <w:t>un</w:t>
            </w:r>
            <w:r>
              <w:rPr>
                <w:spacing w:val="-13"/>
                <w:sz w:val="24"/>
              </w:rPr>
              <w:t xml:space="preserve"> </w:t>
            </w:r>
            <w:r>
              <w:rPr>
                <w:sz w:val="24"/>
              </w:rPr>
              <w:t>enfoque pedagógico, territorial, de derechos humanos, enfoque generacional, diferencial</w:t>
            </w:r>
            <w:r>
              <w:rPr>
                <w:spacing w:val="-1"/>
                <w:sz w:val="24"/>
              </w:rPr>
              <w:t xml:space="preserve"> </w:t>
            </w:r>
            <w:r>
              <w:rPr>
                <w:sz w:val="24"/>
              </w:rPr>
              <w:t>y</w:t>
            </w:r>
            <w:r>
              <w:rPr>
                <w:spacing w:val="-4"/>
                <w:sz w:val="24"/>
              </w:rPr>
              <w:t xml:space="preserve"> </w:t>
            </w:r>
            <w:r>
              <w:rPr>
                <w:sz w:val="24"/>
              </w:rPr>
              <w:t>de</w:t>
            </w:r>
            <w:r>
              <w:rPr>
                <w:spacing w:val="-1"/>
                <w:sz w:val="24"/>
              </w:rPr>
              <w:t xml:space="preserve"> </w:t>
            </w:r>
            <w:r>
              <w:rPr>
                <w:sz w:val="24"/>
              </w:rPr>
              <w:t>género,</w:t>
            </w:r>
            <w:r>
              <w:rPr>
                <w:spacing w:val="-1"/>
                <w:sz w:val="24"/>
              </w:rPr>
              <w:t xml:space="preserve"> </w:t>
            </w:r>
            <w:r>
              <w:rPr>
                <w:sz w:val="24"/>
              </w:rPr>
              <w:t>conforme</w:t>
            </w:r>
            <w:r>
              <w:rPr>
                <w:spacing w:val="-1"/>
                <w:sz w:val="24"/>
              </w:rPr>
              <w:t xml:space="preserve"> </w:t>
            </w:r>
            <w:r>
              <w:rPr>
                <w:sz w:val="24"/>
              </w:rPr>
              <w:t>a</w:t>
            </w:r>
            <w:r>
              <w:rPr>
                <w:spacing w:val="-1"/>
                <w:sz w:val="24"/>
              </w:rPr>
              <w:t xml:space="preserve"> </w:t>
            </w:r>
            <w:r>
              <w:rPr>
                <w:sz w:val="24"/>
              </w:rPr>
              <w:t xml:space="preserve">los principios rectores e instrumentos internacionales de derechos humanos, especialmente </w:t>
            </w:r>
            <w:r>
              <w:rPr>
                <w:rFonts w:ascii="Arial" w:hAnsi="Arial"/>
                <w:b/>
                <w:sz w:val="24"/>
              </w:rPr>
              <w:t>en el marco constitucional (artículos 2, 22, 67 y 95 numeral 6)</w:t>
            </w:r>
            <w:r>
              <w:rPr>
                <w:sz w:val="24"/>
              </w:rPr>
              <w:t>,</w:t>
            </w:r>
            <w:r>
              <w:rPr>
                <w:spacing w:val="-1"/>
                <w:sz w:val="24"/>
              </w:rPr>
              <w:t xml:space="preserve"> </w:t>
            </w:r>
            <w:r>
              <w:rPr>
                <w:rFonts w:ascii="Arial" w:hAnsi="Arial"/>
                <w:b/>
                <w:sz w:val="24"/>
              </w:rPr>
              <w:t xml:space="preserve">que reconocen la paz como fin fundamental del Estado, </w:t>
            </w:r>
            <w:proofErr w:type="gramStart"/>
            <w:r>
              <w:rPr>
                <w:rFonts w:ascii="Arial" w:hAnsi="Arial"/>
                <w:b/>
                <w:sz w:val="24"/>
              </w:rPr>
              <w:t>derecho</w:t>
            </w:r>
            <w:r>
              <w:rPr>
                <w:rFonts w:ascii="Arial" w:hAnsi="Arial"/>
                <w:b/>
                <w:spacing w:val="48"/>
                <w:sz w:val="24"/>
              </w:rPr>
              <w:t xml:space="preserve">  </w:t>
            </w:r>
            <w:r>
              <w:rPr>
                <w:rFonts w:ascii="Arial" w:hAnsi="Arial"/>
                <w:b/>
                <w:sz w:val="24"/>
              </w:rPr>
              <w:t>y</w:t>
            </w:r>
            <w:proofErr w:type="gramEnd"/>
            <w:r>
              <w:rPr>
                <w:rFonts w:ascii="Arial" w:hAnsi="Arial"/>
                <w:b/>
                <w:spacing w:val="45"/>
                <w:sz w:val="24"/>
              </w:rPr>
              <w:t xml:space="preserve">  </w:t>
            </w:r>
            <w:r>
              <w:rPr>
                <w:rFonts w:ascii="Arial" w:hAnsi="Arial"/>
                <w:b/>
                <w:sz w:val="24"/>
              </w:rPr>
              <w:t>deber</w:t>
            </w:r>
            <w:r>
              <w:rPr>
                <w:rFonts w:ascii="Arial" w:hAnsi="Arial"/>
                <w:b/>
                <w:spacing w:val="48"/>
                <w:sz w:val="24"/>
              </w:rPr>
              <w:t xml:space="preserve">  </w:t>
            </w:r>
            <w:r>
              <w:rPr>
                <w:rFonts w:ascii="Arial" w:hAnsi="Arial"/>
                <w:b/>
                <w:sz w:val="24"/>
              </w:rPr>
              <w:t>de</w:t>
            </w:r>
            <w:r>
              <w:rPr>
                <w:rFonts w:ascii="Arial" w:hAnsi="Arial"/>
                <w:b/>
                <w:spacing w:val="49"/>
                <w:sz w:val="24"/>
              </w:rPr>
              <w:t xml:space="preserve">  </w:t>
            </w:r>
            <w:r>
              <w:rPr>
                <w:rFonts w:ascii="Arial" w:hAnsi="Arial"/>
                <w:b/>
                <w:spacing w:val="-2"/>
                <w:sz w:val="24"/>
              </w:rPr>
              <w:t>obligatorio</w:t>
            </w:r>
          </w:p>
          <w:p w14:paraId="656B5512" w14:textId="77777777" w:rsidR="00943A67" w:rsidRDefault="00617142">
            <w:pPr>
              <w:pStyle w:val="TableParagraph"/>
              <w:spacing w:line="273" w:lineRule="exact"/>
              <w:ind w:left="107"/>
              <w:jc w:val="left"/>
              <w:rPr>
                <w:rFonts w:ascii="Arial"/>
                <w:b/>
                <w:sz w:val="24"/>
              </w:rPr>
            </w:pPr>
            <w:r>
              <w:rPr>
                <w:rFonts w:ascii="Arial"/>
                <w:b/>
                <w:spacing w:val="-2"/>
                <w:sz w:val="24"/>
              </w:rPr>
              <w:t>cumplimiento.</w:t>
            </w:r>
          </w:p>
        </w:tc>
      </w:tr>
    </w:tbl>
    <w:p w14:paraId="0D5B5CB1" w14:textId="77777777" w:rsidR="00943A67" w:rsidRDefault="00943A67">
      <w:pPr>
        <w:pStyle w:val="TableParagraph"/>
        <w:spacing w:line="273" w:lineRule="exact"/>
        <w:jc w:val="left"/>
        <w:rPr>
          <w:rFonts w:ascii="Arial"/>
          <w:b/>
          <w:sz w:val="24"/>
        </w:rPr>
        <w:sectPr w:rsidR="00943A67">
          <w:pgSz w:w="12250" w:h="15850"/>
          <w:pgMar w:top="2520" w:right="1559" w:bottom="280" w:left="1559" w:header="1138" w:footer="0" w:gutter="0"/>
          <w:cols w:space="720"/>
        </w:sectPr>
      </w:pPr>
    </w:p>
    <w:p w14:paraId="04FFAA5A" w14:textId="77777777" w:rsidR="00943A67" w:rsidRDefault="00943A67">
      <w:pPr>
        <w:pStyle w:val="Textoindependiente"/>
        <w:spacing w:before="50" w:after="1"/>
        <w:rPr>
          <w:sz w:val="20"/>
        </w:rPr>
      </w:pPr>
    </w:p>
    <w:tbl>
      <w:tblPr>
        <w:tblStyle w:val="TableNormal"/>
        <w:tblW w:w="0" w:type="auto"/>
        <w:tblInd w:w="2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88"/>
        <w:gridCol w:w="4381"/>
      </w:tblGrid>
      <w:tr w:rsidR="00943A67" w14:paraId="30668387" w14:textId="77777777">
        <w:trPr>
          <w:trHeight w:val="6850"/>
        </w:trPr>
        <w:tc>
          <w:tcPr>
            <w:tcW w:w="4388" w:type="dxa"/>
          </w:tcPr>
          <w:p w14:paraId="5F36ED13" w14:textId="77777777" w:rsidR="00943A67" w:rsidRDefault="00617142">
            <w:pPr>
              <w:pStyle w:val="TableParagraph"/>
              <w:ind w:right="98"/>
              <w:rPr>
                <w:sz w:val="24"/>
              </w:rPr>
            </w:pPr>
            <w:r>
              <w:rPr>
                <w:rFonts w:ascii="Arial" w:hAnsi="Arial"/>
                <w:b/>
                <w:sz w:val="24"/>
              </w:rPr>
              <w:t xml:space="preserve">ARTÍCULO 5. </w:t>
            </w:r>
            <w:r>
              <w:rPr>
                <w:sz w:val="24"/>
              </w:rPr>
              <w:t>Realización. Festival Distrital</w:t>
            </w:r>
            <w:r>
              <w:rPr>
                <w:spacing w:val="-9"/>
                <w:sz w:val="24"/>
              </w:rPr>
              <w:t xml:space="preserve"> </w:t>
            </w:r>
            <w:r>
              <w:rPr>
                <w:sz w:val="24"/>
              </w:rPr>
              <w:t>Musical</w:t>
            </w:r>
            <w:r>
              <w:rPr>
                <w:spacing w:val="-8"/>
                <w:sz w:val="24"/>
              </w:rPr>
              <w:t xml:space="preserve"> </w:t>
            </w:r>
            <w:r>
              <w:rPr>
                <w:sz w:val="24"/>
              </w:rPr>
              <w:t>Estudiantil</w:t>
            </w:r>
            <w:r>
              <w:rPr>
                <w:spacing w:val="-9"/>
                <w:sz w:val="24"/>
              </w:rPr>
              <w:t xml:space="preserve"> </w:t>
            </w:r>
            <w:r>
              <w:rPr>
                <w:sz w:val="24"/>
              </w:rPr>
              <w:t>por</w:t>
            </w:r>
            <w:r>
              <w:rPr>
                <w:spacing w:val="-10"/>
                <w:sz w:val="24"/>
              </w:rPr>
              <w:t xml:space="preserve"> </w:t>
            </w:r>
            <w:r>
              <w:rPr>
                <w:sz w:val="24"/>
              </w:rPr>
              <w:t>la</w:t>
            </w:r>
            <w:r>
              <w:rPr>
                <w:spacing w:val="-8"/>
                <w:sz w:val="24"/>
              </w:rPr>
              <w:t xml:space="preserve"> </w:t>
            </w:r>
            <w:r>
              <w:rPr>
                <w:sz w:val="24"/>
              </w:rPr>
              <w:t>Paz</w:t>
            </w:r>
            <w:r>
              <w:rPr>
                <w:spacing w:val="-11"/>
                <w:sz w:val="24"/>
              </w:rPr>
              <w:t xml:space="preserve"> </w:t>
            </w:r>
            <w:r>
              <w:rPr>
                <w:sz w:val="24"/>
              </w:rPr>
              <w:t>y la Reconciliación de Bogotá D. C., se realizará anualmente, en lo posible durante el mes de septiembre, por cuanto en el año 1981, mediante Resolución 36/67 de la Asamblea General</w:t>
            </w:r>
            <w:r>
              <w:rPr>
                <w:spacing w:val="-9"/>
                <w:sz w:val="24"/>
              </w:rPr>
              <w:t xml:space="preserve"> </w:t>
            </w:r>
            <w:r>
              <w:rPr>
                <w:sz w:val="24"/>
              </w:rPr>
              <w:t>de</w:t>
            </w:r>
            <w:r>
              <w:rPr>
                <w:spacing w:val="-8"/>
                <w:sz w:val="24"/>
              </w:rPr>
              <w:t xml:space="preserve"> </w:t>
            </w:r>
            <w:r>
              <w:rPr>
                <w:sz w:val="24"/>
              </w:rPr>
              <w:t>Naciones</w:t>
            </w:r>
            <w:r>
              <w:rPr>
                <w:spacing w:val="-11"/>
                <w:sz w:val="24"/>
              </w:rPr>
              <w:t xml:space="preserve"> </w:t>
            </w:r>
            <w:r>
              <w:rPr>
                <w:sz w:val="24"/>
              </w:rPr>
              <w:t>Unidas</w:t>
            </w:r>
            <w:r>
              <w:rPr>
                <w:spacing w:val="-8"/>
                <w:sz w:val="24"/>
              </w:rPr>
              <w:t xml:space="preserve"> </w:t>
            </w:r>
            <w:r>
              <w:rPr>
                <w:sz w:val="24"/>
              </w:rPr>
              <w:t>declaró</w:t>
            </w:r>
            <w:r>
              <w:rPr>
                <w:spacing w:val="-8"/>
                <w:sz w:val="24"/>
              </w:rPr>
              <w:t xml:space="preserve"> </w:t>
            </w:r>
            <w:r>
              <w:rPr>
                <w:sz w:val="24"/>
              </w:rPr>
              <w:t>el tercer martes de septiembre, Día Internacional de la Paz y; posteriormente,</w:t>
            </w:r>
            <w:r>
              <w:rPr>
                <w:spacing w:val="-1"/>
                <w:sz w:val="24"/>
              </w:rPr>
              <w:t xml:space="preserve"> </w:t>
            </w:r>
            <w:r>
              <w:rPr>
                <w:sz w:val="24"/>
              </w:rPr>
              <w:t>por</w:t>
            </w:r>
            <w:r>
              <w:rPr>
                <w:spacing w:val="-1"/>
                <w:sz w:val="24"/>
              </w:rPr>
              <w:t xml:space="preserve"> </w:t>
            </w:r>
            <w:r>
              <w:rPr>
                <w:sz w:val="24"/>
              </w:rPr>
              <w:t>Resolución</w:t>
            </w:r>
            <w:r>
              <w:rPr>
                <w:spacing w:val="-1"/>
                <w:sz w:val="24"/>
              </w:rPr>
              <w:t xml:space="preserve"> </w:t>
            </w:r>
            <w:r>
              <w:rPr>
                <w:sz w:val="24"/>
              </w:rPr>
              <w:t>55/282 del año 2001, declaró que el Día Internacional de la Paz sea el 21 de septiembre de cada año.</w:t>
            </w:r>
          </w:p>
          <w:p w14:paraId="5931DC73" w14:textId="77777777" w:rsidR="00943A67" w:rsidRDefault="00617142">
            <w:pPr>
              <w:pStyle w:val="TableParagraph"/>
              <w:ind w:right="99"/>
              <w:rPr>
                <w:sz w:val="24"/>
              </w:rPr>
            </w:pPr>
            <w:r>
              <w:rPr>
                <w:sz w:val="24"/>
              </w:rPr>
              <w:t>Igualmente, se podrá desarrollar este festival</w:t>
            </w:r>
            <w:r>
              <w:rPr>
                <w:spacing w:val="-14"/>
                <w:sz w:val="24"/>
              </w:rPr>
              <w:t xml:space="preserve"> </w:t>
            </w:r>
            <w:r>
              <w:rPr>
                <w:sz w:val="24"/>
              </w:rPr>
              <w:t>en</w:t>
            </w:r>
            <w:r>
              <w:rPr>
                <w:spacing w:val="-13"/>
                <w:sz w:val="24"/>
              </w:rPr>
              <w:t xml:space="preserve"> </w:t>
            </w:r>
            <w:r>
              <w:rPr>
                <w:sz w:val="24"/>
              </w:rPr>
              <w:t>el</w:t>
            </w:r>
            <w:r>
              <w:rPr>
                <w:spacing w:val="-14"/>
                <w:sz w:val="24"/>
              </w:rPr>
              <w:t xml:space="preserve"> </w:t>
            </w:r>
            <w:r>
              <w:rPr>
                <w:sz w:val="24"/>
              </w:rPr>
              <w:t>marco</w:t>
            </w:r>
            <w:r>
              <w:rPr>
                <w:spacing w:val="-16"/>
                <w:sz w:val="24"/>
              </w:rPr>
              <w:t xml:space="preserve"> </w:t>
            </w:r>
            <w:r>
              <w:rPr>
                <w:sz w:val="24"/>
              </w:rPr>
              <w:t>de</w:t>
            </w:r>
            <w:r>
              <w:rPr>
                <w:spacing w:val="-15"/>
                <w:sz w:val="24"/>
              </w:rPr>
              <w:t xml:space="preserve"> </w:t>
            </w:r>
            <w:r>
              <w:rPr>
                <w:sz w:val="24"/>
              </w:rPr>
              <w:t>la</w:t>
            </w:r>
            <w:r>
              <w:rPr>
                <w:spacing w:val="-13"/>
                <w:sz w:val="24"/>
              </w:rPr>
              <w:t xml:space="preserve"> </w:t>
            </w:r>
            <w:r>
              <w:rPr>
                <w:sz w:val="24"/>
              </w:rPr>
              <w:t>semana</w:t>
            </w:r>
            <w:r>
              <w:rPr>
                <w:spacing w:val="-13"/>
                <w:sz w:val="24"/>
              </w:rPr>
              <w:t xml:space="preserve"> </w:t>
            </w:r>
            <w:r>
              <w:rPr>
                <w:sz w:val="24"/>
              </w:rPr>
              <w:t>por</w:t>
            </w:r>
            <w:r>
              <w:rPr>
                <w:spacing w:val="-15"/>
                <w:sz w:val="24"/>
              </w:rPr>
              <w:t xml:space="preserve"> </w:t>
            </w:r>
            <w:r>
              <w:rPr>
                <w:sz w:val="24"/>
              </w:rPr>
              <w:t>la paz, que se realiza anualmente en septiembre buscando visibilizar, promover y fortalecer el trabajo de organizaciones y colectivos que construyen paz en los territorios.</w:t>
            </w:r>
          </w:p>
        </w:tc>
        <w:tc>
          <w:tcPr>
            <w:tcW w:w="4381" w:type="dxa"/>
          </w:tcPr>
          <w:p w14:paraId="68E30CDA" w14:textId="77777777" w:rsidR="00943A67" w:rsidRDefault="00617142">
            <w:pPr>
              <w:pStyle w:val="TableParagraph"/>
              <w:spacing w:line="259" w:lineRule="auto"/>
              <w:ind w:left="107" w:right="92"/>
              <w:rPr>
                <w:rFonts w:ascii="Arial" w:hAnsi="Arial"/>
                <w:b/>
                <w:sz w:val="24"/>
              </w:rPr>
            </w:pPr>
            <w:r>
              <w:rPr>
                <w:rFonts w:ascii="Arial" w:hAnsi="Arial"/>
                <w:b/>
                <w:sz w:val="24"/>
              </w:rPr>
              <w:t xml:space="preserve">ARTÍCULO 5. </w:t>
            </w:r>
            <w:r>
              <w:rPr>
                <w:sz w:val="24"/>
              </w:rPr>
              <w:t xml:space="preserve">Realización. </w:t>
            </w:r>
            <w:r>
              <w:rPr>
                <w:rFonts w:ascii="Arial" w:hAnsi="Arial"/>
                <w:b/>
                <w:sz w:val="24"/>
              </w:rPr>
              <w:t xml:space="preserve">El </w:t>
            </w:r>
            <w:r>
              <w:rPr>
                <w:sz w:val="24"/>
              </w:rPr>
              <w:t>Festival Distrital</w:t>
            </w:r>
            <w:r>
              <w:rPr>
                <w:spacing w:val="-10"/>
                <w:sz w:val="24"/>
              </w:rPr>
              <w:t xml:space="preserve"> </w:t>
            </w:r>
            <w:r>
              <w:rPr>
                <w:sz w:val="24"/>
              </w:rPr>
              <w:t>Musical</w:t>
            </w:r>
            <w:r>
              <w:rPr>
                <w:spacing w:val="-10"/>
                <w:sz w:val="24"/>
              </w:rPr>
              <w:t xml:space="preserve"> </w:t>
            </w:r>
            <w:r>
              <w:rPr>
                <w:sz w:val="24"/>
              </w:rPr>
              <w:t>Estudiantil</w:t>
            </w:r>
            <w:r>
              <w:rPr>
                <w:spacing w:val="-10"/>
                <w:sz w:val="24"/>
              </w:rPr>
              <w:t xml:space="preserve"> </w:t>
            </w:r>
            <w:r>
              <w:rPr>
                <w:sz w:val="24"/>
              </w:rPr>
              <w:t>por</w:t>
            </w:r>
            <w:r>
              <w:rPr>
                <w:spacing w:val="-10"/>
                <w:sz w:val="24"/>
              </w:rPr>
              <w:t xml:space="preserve"> </w:t>
            </w:r>
            <w:r>
              <w:rPr>
                <w:sz w:val="24"/>
              </w:rPr>
              <w:t>la</w:t>
            </w:r>
            <w:r>
              <w:rPr>
                <w:spacing w:val="-9"/>
                <w:sz w:val="24"/>
              </w:rPr>
              <w:t xml:space="preserve"> </w:t>
            </w:r>
            <w:r>
              <w:rPr>
                <w:sz w:val="24"/>
              </w:rPr>
              <w:t>Paz</w:t>
            </w:r>
            <w:r>
              <w:rPr>
                <w:spacing w:val="-11"/>
                <w:sz w:val="24"/>
              </w:rPr>
              <w:t xml:space="preserve"> </w:t>
            </w:r>
            <w:r>
              <w:rPr>
                <w:sz w:val="24"/>
              </w:rPr>
              <w:t xml:space="preserve">y la Reconciliación de Bogotá </w:t>
            </w:r>
            <w:r>
              <w:rPr>
                <w:rFonts w:ascii="Arial" w:hAnsi="Arial"/>
                <w:b/>
                <w:sz w:val="24"/>
              </w:rPr>
              <w:t xml:space="preserve">D.C. </w:t>
            </w:r>
            <w:r>
              <w:rPr>
                <w:sz w:val="24"/>
              </w:rPr>
              <w:t>se realizará</w:t>
            </w:r>
            <w:r>
              <w:rPr>
                <w:spacing w:val="-17"/>
                <w:sz w:val="24"/>
              </w:rPr>
              <w:t xml:space="preserve"> </w:t>
            </w:r>
            <w:r>
              <w:rPr>
                <w:sz w:val="24"/>
              </w:rPr>
              <w:t>anualmente,</w:t>
            </w:r>
            <w:r>
              <w:rPr>
                <w:spacing w:val="-17"/>
                <w:sz w:val="24"/>
              </w:rPr>
              <w:t xml:space="preserve"> </w:t>
            </w:r>
            <w:r>
              <w:rPr>
                <w:rFonts w:ascii="Arial" w:hAnsi="Arial"/>
                <w:b/>
                <w:sz w:val="24"/>
              </w:rPr>
              <w:t xml:space="preserve">preferiblemente </w:t>
            </w:r>
            <w:r>
              <w:rPr>
                <w:sz w:val="24"/>
              </w:rPr>
              <w:t xml:space="preserve">durante el mes de septiembre, por cuanto en el año 1981, mediante Resolución 36/67 de la Asamblea General de Naciones Unidas </w:t>
            </w:r>
            <w:r>
              <w:rPr>
                <w:rFonts w:ascii="Arial" w:hAnsi="Arial"/>
                <w:b/>
                <w:sz w:val="24"/>
              </w:rPr>
              <w:t>se declaró</w:t>
            </w:r>
            <w:r>
              <w:rPr>
                <w:rFonts w:ascii="Arial" w:hAnsi="Arial"/>
                <w:b/>
                <w:spacing w:val="-10"/>
                <w:sz w:val="24"/>
              </w:rPr>
              <w:t xml:space="preserve"> </w:t>
            </w:r>
            <w:r>
              <w:rPr>
                <w:sz w:val="24"/>
              </w:rPr>
              <w:t>el</w:t>
            </w:r>
            <w:r>
              <w:rPr>
                <w:spacing w:val="-9"/>
                <w:sz w:val="24"/>
              </w:rPr>
              <w:t xml:space="preserve"> </w:t>
            </w:r>
            <w:r>
              <w:rPr>
                <w:sz w:val="24"/>
              </w:rPr>
              <w:t>tercer</w:t>
            </w:r>
            <w:r>
              <w:rPr>
                <w:spacing w:val="-11"/>
                <w:sz w:val="24"/>
              </w:rPr>
              <w:t xml:space="preserve"> </w:t>
            </w:r>
            <w:r>
              <w:rPr>
                <w:sz w:val="24"/>
              </w:rPr>
              <w:t>martes</w:t>
            </w:r>
            <w:r>
              <w:rPr>
                <w:spacing w:val="-8"/>
                <w:sz w:val="24"/>
              </w:rPr>
              <w:t xml:space="preserve"> </w:t>
            </w:r>
            <w:r>
              <w:rPr>
                <w:sz w:val="24"/>
              </w:rPr>
              <w:t>de</w:t>
            </w:r>
            <w:r>
              <w:rPr>
                <w:spacing w:val="-8"/>
                <w:sz w:val="24"/>
              </w:rPr>
              <w:t xml:space="preserve"> </w:t>
            </w:r>
            <w:r>
              <w:rPr>
                <w:sz w:val="24"/>
              </w:rPr>
              <w:t>septiembre como Día Internacional de la Paz y, posteriormente,</w:t>
            </w:r>
            <w:r>
              <w:rPr>
                <w:spacing w:val="-2"/>
                <w:sz w:val="24"/>
              </w:rPr>
              <w:t xml:space="preserve"> </w:t>
            </w:r>
            <w:r>
              <w:rPr>
                <w:sz w:val="24"/>
              </w:rPr>
              <w:t>por</w:t>
            </w:r>
            <w:r>
              <w:rPr>
                <w:spacing w:val="-1"/>
                <w:sz w:val="24"/>
              </w:rPr>
              <w:t xml:space="preserve"> </w:t>
            </w:r>
            <w:r>
              <w:rPr>
                <w:sz w:val="24"/>
              </w:rPr>
              <w:t>Resolución</w:t>
            </w:r>
            <w:r>
              <w:rPr>
                <w:spacing w:val="-2"/>
                <w:sz w:val="24"/>
              </w:rPr>
              <w:t xml:space="preserve"> </w:t>
            </w:r>
            <w:r>
              <w:rPr>
                <w:sz w:val="24"/>
              </w:rPr>
              <w:t>55/282 del</w:t>
            </w:r>
            <w:r>
              <w:rPr>
                <w:spacing w:val="-10"/>
                <w:sz w:val="24"/>
              </w:rPr>
              <w:t xml:space="preserve"> </w:t>
            </w:r>
            <w:r>
              <w:rPr>
                <w:sz w:val="24"/>
              </w:rPr>
              <w:t>año</w:t>
            </w:r>
            <w:r>
              <w:rPr>
                <w:spacing w:val="-9"/>
                <w:sz w:val="24"/>
              </w:rPr>
              <w:t xml:space="preserve"> </w:t>
            </w:r>
            <w:r>
              <w:rPr>
                <w:sz w:val="24"/>
              </w:rPr>
              <w:t>2001,</w:t>
            </w:r>
            <w:r>
              <w:rPr>
                <w:spacing w:val="-8"/>
                <w:sz w:val="24"/>
              </w:rPr>
              <w:t xml:space="preserve"> </w:t>
            </w:r>
            <w:r>
              <w:rPr>
                <w:rFonts w:ascii="Arial" w:hAnsi="Arial"/>
                <w:b/>
                <w:sz w:val="24"/>
              </w:rPr>
              <w:t>se</w:t>
            </w:r>
            <w:r>
              <w:rPr>
                <w:rFonts w:ascii="Arial" w:hAnsi="Arial"/>
                <w:b/>
                <w:spacing w:val="-9"/>
                <w:sz w:val="24"/>
              </w:rPr>
              <w:t xml:space="preserve"> </w:t>
            </w:r>
            <w:r>
              <w:rPr>
                <w:rFonts w:ascii="Arial" w:hAnsi="Arial"/>
                <w:b/>
                <w:sz w:val="24"/>
              </w:rPr>
              <w:t>estableció</w:t>
            </w:r>
            <w:r>
              <w:rPr>
                <w:rFonts w:ascii="Arial" w:hAnsi="Arial"/>
                <w:b/>
                <w:spacing w:val="-8"/>
                <w:sz w:val="24"/>
              </w:rPr>
              <w:t xml:space="preserve"> </w:t>
            </w:r>
            <w:r>
              <w:rPr>
                <w:sz w:val="24"/>
              </w:rPr>
              <w:t>que</w:t>
            </w:r>
            <w:r>
              <w:rPr>
                <w:spacing w:val="-9"/>
                <w:sz w:val="24"/>
              </w:rPr>
              <w:t xml:space="preserve"> </w:t>
            </w:r>
            <w:r>
              <w:rPr>
                <w:sz w:val="24"/>
              </w:rPr>
              <w:t>el</w:t>
            </w:r>
            <w:r>
              <w:rPr>
                <w:spacing w:val="-8"/>
                <w:sz w:val="24"/>
              </w:rPr>
              <w:t xml:space="preserve"> </w:t>
            </w:r>
            <w:r>
              <w:rPr>
                <w:sz w:val="24"/>
              </w:rPr>
              <w:t>Día Internacional de la Paz sea el 21 de septiembre de cada año. Igualmente, se podrá desarrollar este festival en el marco</w:t>
            </w:r>
            <w:r>
              <w:rPr>
                <w:spacing w:val="-4"/>
                <w:sz w:val="24"/>
              </w:rPr>
              <w:t xml:space="preserve"> </w:t>
            </w:r>
            <w:r>
              <w:rPr>
                <w:sz w:val="24"/>
              </w:rPr>
              <w:t>de</w:t>
            </w:r>
            <w:r>
              <w:rPr>
                <w:spacing w:val="-3"/>
                <w:sz w:val="24"/>
              </w:rPr>
              <w:t xml:space="preserve"> </w:t>
            </w:r>
            <w:r>
              <w:rPr>
                <w:sz w:val="24"/>
              </w:rPr>
              <w:t>la</w:t>
            </w:r>
            <w:r>
              <w:rPr>
                <w:spacing w:val="-2"/>
                <w:sz w:val="24"/>
              </w:rPr>
              <w:t xml:space="preserve"> </w:t>
            </w:r>
            <w:r>
              <w:rPr>
                <w:sz w:val="24"/>
              </w:rPr>
              <w:t>semana</w:t>
            </w:r>
            <w:r>
              <w:rPr>
                <w:spacing w:val="-3"/>
                <w:sz w:val="24"/>
              </w:rPr>
              <w:t xml:space="preserve"> </w:t>
            </w:r>
            <w:r>
              <w:rPr>
                <w:sz w:val="24"/>
              </w:rPr>
              <w:t>por</w:t>
            </w:r>
            <w:r>
              <w:rPr>
                <w:spacing w:val="-4"/>
                <w:sz w:val="24"/>
              </w:rPr>
              <w:t xml:space="preserve"> </w:t>
            </w:r>
            <w:r>
              <w:rPr>
                <w:sz w:val="24"/>
              </w:rPr>
              <w:t>la</w:t>
            </w:r>
            <w:r>
              <w:rPr>
                <w:spacing w:val="-2"/>
                <w:sz w:val="24"/>
              </w:rPr>
              <w:t xml:space="preserve"> </w:t>
            </w:r>
            <w:r>
              <w:rPr>
                <w:sz w:val="24"/>
              </w:rPr>
              <w:t>paz,</w:t>
            </w:r>
            <w:r>
              <w:rPr>
                <w:spacing w:val="-2"/>
                <w:sz w:val="24"/>
              </w:rPr>
              <w:t xml:space="preserve"> </w:t>
            </w:r>
            <w:r>
              <w:rPr>
                <w:sz w:val="24"/>
              </w:rPr>
              <w:t>que</w:t>
            </w:r>
            <w:r>
              <w:rPr>
                <w:spacing w:val="-2"/>
                <w:sz w:val="24"/>
              </w:rPr>
              <w:t xml:space="preserve"> </w:t>
            </w:r>
            <w:r>
              <w:rPr>
                <w:sz w:val="24"/>
              </w:rPr>
              <w:t xml:space="preserve">se realiza anualmente en septiembre, buscando visibilizar, promover y fortalecer el trabajo de organizaciones y colectivos que construyen paz en los territorios, </w:t>
            </w:r>
            <w:r>
              <w:rPr>
                <w:rFonts w:ascii="Arial" w:hAnsi="Arial"/>
                <w:b/>
                <w:sz w:val="24"/>
              </w:rPr>
              <w:t>conforme a la programación</w:t>
            </w:r>
            <w:r>
              <w:rPr>
                <w:rFonts w:ascii="Arial" w:hAnsi="Arial"/>
                <w:b/>
                <w:spacing w:val="67"/>
                <w:w w:val="150"/>
                <w:sz w:val="24"/>
              </w:rPr>
              <w:t xml:space="preserve">   </w:t>
            </w:r>
            <w:r>
              <w:rPr>
                <w:rFonts w:ascii="Arial" w:hAnsi="Arial"/>
                <w:b/>
                <w:sz w:val="24"/>
              </w:rPr>
              <w:t>institucional</w:t>
            </w:r>
            <w:r>
              <w:rPr>
                <w:rFonts w:ascii="Arial" w:hAnsi="Arial"/>
                <w:b/>
                <w:spacing w:val="68"/>
                <w:w w:val="150"/>
                <w:sz w:val="24"/>
              </w:rPr>
              <w:t xml:space="preserve">   </w:t>
            </w:r>
            <w:r>
              <w:rPr>
                <w:rFonts w:ascii="Arial" w:hAnsi="Arial"/>
                <w:b/>
                <w:spacing w:val="-10"/>
                <w:sz w:val="24"/>
              </w:rPr>
              <w:t>y</w:t>
            </w:r>
          </w:p>
          <w:p w14:paraId="697108AB" w14:textId="77777777" w:rsidR="00943A67" w:rsidRDefault="00617142">
            <w:pPr>
              <w:pStyle w:val="TableParagraph"/>
              <w:spacing w:line="272" w:lineRule="exact"/>
              <w:ind w:left="107"/>
              <w:rPr>
                <w:rFonts w:ascii="Arial"/>
                <w:b/>
                <w:sz w:val="24"/>
              </w:rPr>
            </w:pPr>
            <w:r>
              <w:rPr>
                <w:rFonts w:ascii="Arial"/>
                <w:b/>
                <w:sz w:val="24"/>
              </w:rPr>
              <w:t xml:space="preserve">disponibilidad </w:t>
            </w:r>
            <w:r>
              <w:rPr>
                <w:rFonts w:ascii="Arial"/>
                <w:b/>
                <w:spacing w:val="-2"/>
                <w:sz w:val="24"/>
              </w:rPr>
              <w:t>presupuestal.</w:t>
            </w:r>
          </w:p>
        </w:tc>
      </w:tr>
      <w:tr w:rsidR="00943A67" w14:paraId="1A3E63D6" w14:textId="77777777">
        <w:trPr>
          <w:trHeight w:val="2760"/>
        </w:trPr>
        <w:tc>
          <w:tcPr>
            <w:tcW w:w="4388" w:type="dxa"/>
          </w:tcPr>
          <w:p w14:paraId="67D0B219" w14:textId="77777777" w:rsidR="00943A67" w:rsidRDefault="00617142">
            <w:pPr>
              <w:pStyle w:val="TableParagraph"/>
              <w:ind w:right="96"/>
              <w:rPr>
                <w:sz w:val="24"/>
              </w:rPr>
            </w:pPr>
            <w:r>
              <w:rPr>
                <w:rFonts w:ascii="Arial" w:hAnsi="Arial"/>
                <w:b/>
                <w:sz w:val="24"/>
              </w:rPr>
              <w:t xml:space="preserve">ARTÍCULO 6. </w:t>
            </w:r>
            <w:r>
              <w:rPr>
                <w:sz w:val="24"/>
              </w:rPr>
              <w:t>La Administración Distrital en cabeza de la Secretaría de Cultura, Recreación y Deporte, fomentará la gestión para la cofinanciación con recursos</w:t>
            </w:r>
          </w:p>
          <w:p w14:paraId="4C4D640A" w14:textId="77777777" w:rsidR="00943A67" w:rsidRDefault="00617142">
            <w:pPr>
              <w:pStyle w:val="TableParagraph"/>
              <w:ind w:right="98"/>
              <w:rPr>
                <w:sz w:val="24"/>
              </w:rPr>
            </w:pPr>
            <w:r>
              <w:rPr>
                <w:sz w:val="24"/>
              </w:rPr>
              <w:t>de cooperación nacional e internacional. Asimismo, gestionar alianzas</w:t>
            </w:r>
            <w:r>
              <w:rPr>
                <w:spacing w:val="-13"/>
                <w:sz w:val="24"/>
              </w:rPr>
              <w:t xml:space="preserve"> </w:t>
            </w:r>
            <w:r>
              <w:rPr>
                <w:sz w:val="24"/>
              </w:rPr>
              <w:t>público</w:t>
            </w:r>
            <w:r>
              <w:rPr>
                <w:spacing w:val="-10"/>
                <w:sz w:val="24"/>
              </w:rPr>
              <w:t xml:space="preserve"> </w:t>
            </w:r>
            <w:r>
              <w:rPr>
                <w:sz w:val="24"/>
              </w:rPr>
              <w:t>-</w:t>
            </w:r>
            <w:r>
              <w:rPr>
                <w:spacing w:val="-13"/>
                <w:sz w:val="24"/>
              </w:rPr>
              <w:t xml:space="preserve"> </w:t>
            </w:r>
            <w:r>
              <w:rPr>
                <w:sz w:val="24"/>
              </w:rPr>
              <w:t>privadas</w:t>
            </w:r>
            <w:r>
              <w:rPr>
                <w:spacing w:val="-12"/>
                <w:sz w:val="24"/>
              </w:rPr>
              <w:t xml:space="preserve"> </w:t>
            </w:r>
            <w:r>
              <w:rPr>
                <w:spacing w:val="-2"/>
                <w:sz w:val="24"/>
              </w:rPr>
              <w:t>estratégicas</w:t>
            </w:r>
          </w:p>
          <w:p w14:paraId="5003B03E" w14:textId="77777777" w:rsidR="00943A67" w:rsidRDefault="00617142">
            <w:pPr>
              <w:pStyle w:val="TableParagraph"/>
              <w:spacing w:line="270" w:lineRule="atLeast"/>
              <w:ind w:right="100"/>
              <w:rPr>
                <w:sz w:val="24"/>
              </w:rPr>
            </w:pPr>
            <w:r>
              <w:rPr>
                <w:sz w:val="24"/>
              </w:rPr>
              <w:t xml:space="preserve">para el cumplimiento del presente </w:t>
            </w:r>
            <w:r>
              <w:rPr>
                <w:spacing w:val="-2"/>
                <w:sz w:val="24"/>
              </w:rPr>
              <w:t>Acuerdo.</w:t>
            </w:r>
          </w:p>
        </w:tc>
        <w:tc>
          <w:tcPr>
            <w:tcW w:w="4381" w:type="dxa"/>
          </w:tcPr>
          <w:p w14:paraId="388D27D8" w14:textId="77777777" w:rsidR="00943A67" w:rsidRDefault="00617142">
            <w:pPr>
              <w:pStyle w:val="TableParagraph"/>
              <w:spacing w:line="259" w:lineRule="auto"/>
              <w:ind w:left="107" w:right="94"/>
              <w:rPr>
                <w:sz w:val="24"/>
              </w:rPr>
            </w:pPr>
            <w:r>
              <w:rPr>
                <w:rFonts w:ascii="Arial" w:hAnsi="Arial"/>
                <w:b/>
                <w:sz w:val="24"/>
              </w:rPr>
              <w:t xml:space="preserve">ARTÍCULO 6. </w:t>
            </w:r>
            <w:r>
              <w:rPr>
                <w:sz w:val="24"/>
              </w:rPr>
              <w:t>La Administración Distrital,</w:t>
            </w:r>
            <w:r>
              <w:rPr>
                <w:spacing w:val="-2"/>
                <w:sz w:val="24"/>
              </w:rPr>
              <w:t xml:space="preserve"> </w:t>
            </w:r>
            <w:r>
              <w:rPr>
                <w:sz w:val="24"/>
              </w:rPr>
              <w:t>en</w:t>
            </w:r>
            <w:r>
              <w:rPr>
                <w:spacing w:val="-2"/>
                <w:sz w:val="24"/>
              </w:rPr>
              <w:t xml:space="preserve"> </w:t>
            </w:r>
            <w:r>
              <w:rPr>
                <w:sz w:val="24"/>
              </w:rPr>
              <w:t>cabeza</w:t>
            </w:r>
            <w:r>
              <w:rPr>
                <w:spacing w:val="-2"/>
                <w:sz w:val="24"/>
              </w:rPr>
              <w:t xml:space="preserve"> </w:t>
            </w:r>
            <w:r>
              <w:rPr>
                <w:sz w:val="24"/>
              </w:rPr>
              <w:t>de</w:t>
            </w:r>
            <w:r>
              <w:rPr>
                <w:spacing w:val="-3"/>
                <w:sz w:val="24"/>
              </w:rPr>
              <w:t xml:space="preserve"> </w:t>
            </w:r>
            <w:r>
              <w:rPr>
                <w:sz w:val="24"/>
              </w:rPr>
              <w:t>la Secretaría</w:t>
            </w:r>
            <w:r>
              <w:rPr>
                <w:spacing w:val="-2"/>
                <w:sz w:val="24"/>
              </w:rPr>
              <w:t xml:space="preserve"> </w:t>
            </w:r>
            <w:r>
              <w:rPr>
                <w:sz w:val="24"/>
              </w:rPr>
              <w:t xml:space="preserve">de Cultura, Recreación y Deporte, </w:t>
            </w:r>
            <w:r>
              <w:rPr>
                <w:rFonts w:ascii="Arial" w:hAnsi="Arial"/>
                <w:b/>
                <w:sz w:val="24"/>
              </w:rPr>
              <w:t xml:space="preserve">promoverá la gestión </w:t>
            </w:r>
            <w:r>
              <w:rPr>
                <w:sz w:val="24"/>
              </w:rPr>
              <w:t xml:space="preserve">para la cofinanciación con recursos de cooperación nacional e internacional. Asimismo, </w:t>
            </w:r>
            <w:r>
              <w:rPr>
                <w:rFonts w:ascii="Arial" w:hAnsi="Arial"/>
                <w:b/>
                <w:sz w:val="24"/>
              </w:rPr>
              <w:t xml:space="preserve">podrá gestionar </w:t>
            </w:r>
            <w:r>
              <w:rPr>
                <w:sz w:val="24"/>
              </w:rPr>
              <w:t xml:space="preserve">alianzas </w:t>
            </w:r>
            <w:r>
              <w:rPr>
                <w:rFonts w:ascii="Arial" w:hAnsi="Arial"/>
                <w:b/>
                <w:sz w:val="24"/>
              </w:rPr>
              <w:t xml:space="preserve">público-privadas </w:t>
            </w:r>
            <w:r>
              <w:rPr>
                <w:sz w:val="24"/>
              </w:rPr>
              <w:t>estratégicas para el cumplimiento del presente Acuerdo</w:t>
            </w:r>
          </w:p>
        </w:tc>
      </w:tr>
      <w:tr w:rsidR="00943A67" w14:paraId="4EFE0EC7" w14:textId="77777777">
        <w:trPr>
          <w:trHeight w:val="1192"/>
        </w:trPr>
        <w:tc>
          <w:tcPr>
            <w:tcW w:w="4388" w:type="dxa"/>
          </w:tcPr>
          <w:p w14:paraId="6688BE77" w14:textId="77777777" w:rsidR="00943A67" w:rsidRDefault="00617142">
            <w:pPr>
              <w:pStyle w:val="TableParagraph"/>
              <w:jc w:val="left"/>
              <w:rPr>
                <w:sz w:val="24"/>
              </w:rPr>
            </w:pPr>
            <w:r>
              <w:rPr>
                <w:rFonts w:ascii="Arial" w:hAnsi="Arial"/>
                <w:b/>
                <w:sz w:val="24"/>
              </w:rPr>
              <w:t>ARTÍCULO</w:t>
            </w:r>
            <w:r>
              <w:rPr>
                <w:rFonts w:ascii="Arial" w:hAnsi="Arial"/>
                <w:b/>
                <w:spacing w:val="40"/>
                <w:sz w:val="24"/>
              </w:rPr>
              <w:t xml:space="preserve"> </w:t>
            </w:r>
            <w:r>
              <w:rPr>
                <w:rFonts w:ascii="Arial" w:hAnsi="Arial"/>
                <w:b/>
                <w:sz w:val="24"/>
              </w:rPr>
              <w:t>7.</w:t>
            </w:r>
            <w:r>
              <w:rPr>
                <w:rFonts w:ascii="Arial" w:hAnsi="Arial"/>
                <w:b/>
                <w:spacing w:val="40"/>
                <w:sz w:val="24"/>
              </w:rPr>
              <w:t xml:space="preserve"> </w:t>
            </w:r>
            <w:r>
              <w:rPr>
                <w:sz w:val="24"/>
              </w:rPr>
              <w:t>Vigencia.</w:t>
            </w:r>
            <w:r>
              <w:rPr>
                <w:spacing w:val="40"/>
                <w:sz w:val="24"/>
              </w:rPr>
              <w:t xml:space="preserve"> </w:t>
            </w:r>
            <w:r>
              <w:rPr>
                <w:sz w:val="24"/>
              </w:rPr>
              <w:t>El</w:t>
            </w:r>
            <w:r>
              <w:rPr>
                <w:spacing w:val="40"/>
                <w:sz w:val="24"/>
              </w:rPr>
              <w:t xml:space="preserve"> </w:t>
            </w:r>
            <w:r>
              <w:rPr>
                <w:sz w:val="24"/>
              </w:rPr>
              <w:t>presente Acuerdo rige a partir de la fecha de su sanción y publicación.</w:t>
            </w:r>
          </w:p>
        </w:tc>
        <w:tc>
          <w:tcPr>
            <w:tcW w:w="4381" w:type="dxa"/>
          </w:tcPr>
          <w:p w14:paraId="26FFBE23" w14:textId="77777777" w:rsidR="00943A67" w:rsidRDefault="00617142">
            <w:pPr>
              <w:pStyle w:val="TableParagraph"/>
              <w:spacing w:line="259" w:lineRule="auto"/>
              <w:ind w:left="107" w:right="95"/>
              <w:rPr>
                <w:rFonts w:ascii="Arial" w:hAnsi="Arial"/>
                <w:b/>
                <w:sz w:val="24"/>
              </w:rPr>
            </w:pPr>
            <w:r>
              <w:rPr>
                <w:rFonts w:ascii="Arial" w:hAnsi="Arial"/>
                <w:b/>
                <w:sz w:val="24"/>
              </w:rPr>
              <w:t xml:space="preserve">ARTÍCULO 7. </w:t>
            </w:r>
            <w:r>
              <w:rPr>
                <w:sz w:val="24"/>
              </w:rPr>
              <w:t xml:space="preserve">Vigencia. El presente Acuerdo rige a partir de la fecha de su </w:t>
            </w:r>
            <w:r>
              <w:rPr>
                <w:spacing w:val="-2"/>
                <w:sz w:val="24"/>
              </w:rPr>
              <w:t>sanción</w:t>
            </w:r>
            <w:r>
              <w:rPr>
                <w:spacing w:val="-8"/>
                <w:sz w:val="24"/>
              </w:rPr>
              <w:t xml:space="preserve"> </w:t>
            </w:r>
            <w:r>
              <w:rPr>
                <w:spacing w:val="-2"/>
                <w:sz w:val="24"/>
              </w:rPr>
              <w:t>y</w:t>
            </w:r>
            <w:r>
              <w:rPr>
                <w:spacing w:val="-9"/>
                <w:sz w:val="24"/>
              </w:rPr>
              <w:t xml:space="preserve"> </w:t>
            </w:r>
            <w:r>
              <w:rPr>
                <w:spacing w:val="-2"/>
                <w:sz w:val="24"/>
              </w:rPr>
              <w:t>publicación,</w:t>
            </w:r>
            <w:r>
              <w:rPr>
                <w:spacing w:val="-7"/>
                <w:sz w:val="24"/>
              </w:rPr>
              <w:t xml:space="preserve"> </w:t>
            </w:r>
            <w:r>
              <w:rPr>
                <w:rFonts w:ascii="Arial" w:hAnsi="Arial"/>
                <w:b/>
                <w:spacing w:val="-2"/>
                <w:sz w:val="24"/>
              </w:rPr>
              <w:t>de</w:t>
            </w:r>
            <w:r>
              <w:rPr>
                <w:rFonts w:ascii="Arial" w:hAnsi="Arial"/>
                <w:b/>
                <w:spacing w:val="-6"/>
                <w:sz w:val="24"/>
              </w:rPr>
              <w:t xml:space="preserve"> </w:t>
            </w:r>
            <w:r>
              <w:rPr>
                <w:rFonts w:ascii="Arial" w:hAnsi="Arial"/>
                <w:b/>
                <w:spacing w:val="-2"/>
                <w:sz w:val="24"/>
              </w:rPr>
              <w:t>conformidad</w:t>
            </w:r>
          </w:p>
          <w:p w14:paraId="3C2E1590" w14:textId="77777777" w:rsidR="00943A67" w:rsidRDefault="00617142">
            <w:pPr>
              <w:pStyle w:val="TableParagraph"/>
              <w:ind w:left="107"/>
              <w:rPr>
                <w:rFonts w:ascii="Arial"/>
                <w:b/>
                <w:sz w:val="24"/>
              </w:rPr>
            </w:pPr>
            <w:r>
              <w:rPr>
                <w:rFonts w:ascii="Arial"/>
                <w:b/>
                <w:sz w:val="24"/>
              </w:rPr>
              <w:t>con</w:t>
            </w:r>
            <w:r>
              <w:rPr>
                <w:rFonts w:ascii="Arial"/>
                <w:b/>
                <w:spacing w:val="-2"/>
                <w:sz w:val="24"/>
              </w:rPr>
              <w:t xml:space="preserve"> </w:t>
            </w:r>
            <w:r>
              <w:rPr>
                <w:rFonts w:ascii="Arial"/>
                <w:b/>
                <w:sz w:val="24"/>
              </w:rPr>
              <w:t>las</w:t>
            </w:r>
            <w:r>
              <w:rPr>
                <w:rFonts w:ascii="Arial"/>
                <w:b/>
                <w:spacing w:val="-3"/>
                <w:sz w:val="24"/>
              </w:rPr>
              <w:t xml:space="preserve"> </w:t>
            </w:r>
            <w:r>
              <w:rPr>
                <w:rFonts w:ascii="Arial"/>
                <w:b/>
                <w:sz w:val="24"/>
              </w:rPr>
              <w:t>normas</w:t>
            </w:r>
            <w:r>
              <w:rPr>
                <w:rFonts w:ascii="Arial"/>
                <w:b/>
                <w:spacing w:val="-3"/>
                <w:sz w:val="24"/>
              </w:rPr>
              <w:t xml:space="preserve"> </w:t>
            </w:r>
            <w:r>
              <w:rPr>
                <w:rFonts w:ascii="Arial"/>
                <w:b/>
                <w:sz w:val="24"/>
              </w:rPr>
              <w:t>distritales</w:t>
            </w:r>
            <w:r>
              <w:rPr>
                <w:rFonts w:ascii="Arial"/>
                <w:b/>
                <w:spacing w:val="-1"/>
                <w:sz w:val="24"/>
              </w:rPr>
              <w:t xml:space="preserve"> </w:t>
            </w:r>
            <w:r>
              <w:rPr>
                <w:rFonts w:ascii="Arial"/>
                <w:b/>
                <w:spacing w:val="-2"/>
                <w:sz w:val="24"/>
              </w:rPr>
              <w:t>vigentes.</w:t>
            </w:r>
          </w:p>
        </w:tc>
      </w:tr>
    </w:tbl>
    <w:p w14:paraId="0389BD7E" w14:textId="77777777" w:rsidR="00943A67" w:rsidRDefault="00943A67">
      <w:pPr>
        <w:pStyle w:val="TableParagraph"/>
        <w:rPr>
          <w:rFonts w:ascii="Arial"/>
          <w:b/>
          <w:sz w:val="24"/>
        </w:rPr>
        <w:sectPr w:rsidR="00943A67">
          <w:pgSz w:w="12250" w:h="15850"/>
          <w:pgMar w:top="2520" w:right="1559" w:bottom="280" w:left="1559" w:header="1138" w:footer="0" w:gutter="0"/>
          <w:cols w:space="720"/>
        </w:sectPr>
      </w:pPr>
    </w:p>
    <w:p w14:paraId="56372C0A" w14:textId="77777777" w:rsidR="00943A67" w:rsidRDefault="00943A67">
      <w:pPr>
        <w:pStyle w:val="Textoindependiente"/>
        <w:rPr>
          <w:sz w:val="25"/>
        </w:rPr>
      </w:pPr>
    </w:p>
    <w:p w14:paraId="1DA16E5A" w14:textId="77777777" w:rsidR="00943A67" w:rsidRDefault="00943A67">
      <w:pPr>
        <w:pStyle w:val="Textoindependiente"/>
        <w:spacing w:before="239"/>
        <w:rPr>
          <w:sz w:val="25"/>
        </w:rPr>
      </w:pPr>
    </w:p>
    <w:p w14:paraId="551329B1" w14:textId="77777777" w:rsidR="00943A67" w:rsidRDefault="00617142">
      <w:pPr>
        <w:pStyle w:val="Ttulo1"/>
        <w:numPr>
          <w:ilvl w:val="0"/>
          <w:numId w:val="6"/>
        </w:numPr>
        <w:tabs>
          <w:tab w:val="left" w:pos="926"/>
        </w:tabs>
        <w:ind w:left="926" w:hanging="359"/>
      </w:pPr>
      <w:r>
        <w:rPr>
          <w:spacing w:val="-2"/>
        </w:rPr>
        <w:t>CONCLUSIÓN</w:t>
      </w:r>
    </w:p>
    <w:p w14:paraId="5B335194" w14:textId="77777777" w:rsidR="00943A67" w:rsidRDefault="00617142">
      <w:pPr>
        <w:spacing w:before="241"/>
        <w:ind w:left="143" w:right="135"/>
        <w:jc w:val="both"/>
        <w:rPr>
          <w:sz w:val="24"/>
        </w:rPr>
      </w:pPr>
      <w:r>
        <w:rPr>
          <w:sz w:val="25"/>
        </w:rPr>
        <w:t xml:space="preserve">De conformidad con las consideraciones planteadas en los numerales 8 y 9 de esta ponencia nos permitimos rendir </w:t>
      </w:r>
      <w:r>
        <w:rPr>
          <w:rFonts w:ascii="Arial" w:hAnsi="Arial"/>
          <w:b/>
          <w:sz w:val="24"/>
        </w:rPr>
        <w:t xml:space="preserve">PONENCIA POSITIVA CON MODIFICACIONES </w:t>
      </w:r>
      <w:r>
        <w:rPr>
          <w:sz w:val="24"/>
        </w:rPr>
        <w:t>para</w:t>
      </w:r>
      <w:r>
        <w:rPr>
          <w:spacing w:val="-1"/>
          <w:sz w:val="24"/>
        </w:rPr>
        <w:t xml:space="preserve"> </w:t>
      </w:r>
      <w:r>
        <w:rPr>
          <w:sz w:val="24"/>
        </w:rPr>
        <w:t>primer</w:t>
      </w:r>
      <w:r>
        <w:rPr>
          <w:spacing w:val="-3"/>
          <w:sz w:val="24"/>
        </w:rPr>
        <w:t xml:space="preserve"> </w:t>
      </w:r>
      <w:r>
        <w:rPr>
          <w:sz w:val="24"/>
        </w:rPr>
        <w:t>debate del</w:t>
      </w:r>
      <w:r>
        <w:rPr>
          <w:spacing w:val="-1"/>
          <w:sz w:val="24"/>
        </w:rPr>
        <w:t xml:space="preserve"> </w:t>
      </w:r>
      <w:r>
        <w:rPr>
          <w:sz w:val="24"/>
        </w:rPr>
        <w:t xml:space="preserve">Proyecto de Acuerdo No. 039 de 2026, </w:t>
      </w:r>
      <w:r>
        <w:rPr>
          <w:rFonts w:ascii="Arial" w:hAnsi="Arial"/>
          <w:b/>
          <w:sz w:val="24"/>
        </w:rPr>
        <w:t>“POR MEDIO DEL CUAL SE ESTABLECEN LINEAMIENTOS PARA REALIZAR EL FESTIVAL DISTRITAL MUSICAL ESTUDIANTIL POR LA PAZ Y LA RECONCILIACIÓN</w:t>
      </w:r>
      <w:r>
        <w:rPr>
          <w:rFonts w:ascii="Arial" w:hAnsi="Arial"/>
          <w:b/>
          <w:spacing w:val="-9"/>
          <w:sz w:val="24"/>
        </w:rPr>
        <w:t xml:space="preserve"> </w:t>
      </w:r>
      <w:r>
        <w:rPr>
          <w:rFonts w:ascii="Arial" w:hAnsi="Arial"/>
          <w:b/>
          <w:sz w:val="24"/>
        </w:rPr>
        <w:t>EN</w:t>
      </w:r>
      <w:r>
        <w:rPr>
          <w:rFonts w:ascii="Arial" w:hAnsi="Arial"/>
          <w:b/>
          <w:spacing w:val="-9"/>
          <w:sz w:val="24"/>
        </w:rPr>
        <w:t xml:space="preserve"> </w:t>
      </w:r>
      <w:r>
        <w:rPr>
          <w:rFonts w:ascii="Arial" w:hAnsi="Arial"/>
          <w:b/>
          <w:sz w:val="24"/>
        </w:rPr>
        <w:t>BOGOTÁ</w:t>
      </w:r>
      <w:r>
        <w:rPr>
          <w:rFonts w:ascii="Arial" w:hAnsi="Arial"/>
          <w:b/>
          <w:spacing w:val="-15"/>
          <w:sz w:val="24"/>
        </w:rPr>
        <w:t xml:space="preserve"> </w:t>
      </w:r>
      <w:r>
        <w:rPr>
          <w:rFonts w:ascii="Arial" w:hAnsi="Arial"/>
          <w:b/>
          <w:sz w:val="24"/>
        </w:rPr>
        <w:t>D.</w:t>
      </w:r>
      <w:r>
        <w:rPr>
          <w:rFonts w:ascii="Arial" w:hAnsi="Arial"/>
          <w:b/>
          <w:spacing w:val="-10"/>
          <w:sz w:val="24"/>
        </w:rPr>
        <w:t xml:space="preserve"> </w:t>
      </w:r>
      <w:r>
        <w:rPr>
          <w:rFonts w:ascii="Arial" w:hAnsi="Arial"/>
          <w:b/>
          <w:sz w:val="24"/>
        </w:rPr>
        <w:t>C.,</w:t>
      </w:r>
      <w:r>
        <w:rPr>
          <w:rFonts w:ascii="Arial" w:hAnsi="Arial"/>
          <w:b/>
          <w:spacing w:val="-8"/>
          <w:sz w:val="24"/>
        </w:rPr>
        <w:t xml:space="preserve"> </w:t>
      </w:r>
      <w:r>
        <w:rPr>
          <w:rFonts w:ascii="Arial" w:hAnsi="Arial"/>
          <w:b/>
          <w:sz w:val="24"/>
        </w:rPr>
        <w:t>Y</w:t>
      </w:r>
      <w:r>
        <w:rPr>
          <w:rFonts w:ascii="Arial" w:hAnsi="Arial"/>
          <w:b/>
          <w:spacing w:val="-10"/>
          <w:sz w:val="24"/>
        </w:rPr>
        <w:t xml:space="preserve"> </w:t>
      </w:r>
      <w:r>
        <w:rPr>
          <w:rFonts w:ascii="Arial" w:hAnsi="Arial"/>
          <w:b/>
          <w:sz w:val="24"/>
        </w:rPr>
        <w:t>SE</w:t>
      </w:r>
      <w:r>
        <w:rPr>
          <w:rFonts w:ascii="Arial" w:hAnsi="Arial"/>
          <w:b/>
          <w:spacing w:val="-8"/>
          <w:sz w:val="24"/>
        </w:rPr>
        <w:t xml:space="preserve"> </w:t>
      </w:r>
      <w:r>
        <w:rPr>
          <w:rFonts w:ascii="Arial" w:hAnsi="Arial"/>
          <w:b/>
          <w:sz w:val="24"/>
        </w:rPr>
        <w:t>DICTAN</w:t>
      </w:r>
      <w:r>
        <w:rPr>
          <w:rFonts w:ascii="Arial" w:hAnsi="Arial"/>
          <w:b/>
          <w:spacing w:val="-9"/>
          <w:sz w:val="24"/>
        </w:rPr>
        <w:t xml:space="preserve"> </w:t>
      </w:r>
      <w:r>
        <w:rPr>
          <w:rFonts w:ascii="Arial" w:hAnsi="Arial"/>
          <w:b/>
          <w:sz w:val="24"/>
        </w:rPr>
        <w:t>OTRAS</w:t>
      </w:r>
      <w:r>
        <w:rPr>
          <w:rFonts w:ascii="Arial" w:hAnsi="Arial"/>
          <w:b/>
          <w:spacing w:val="-8"/>
          <w:sz w:val="24"/>
        </w:rPr>
        <w:t xml:space="preserve"> </w:t>
      </w:r>
      <w:r>
        <w:rPr>
          <w:rFonts w:ascii="Arial" w:hAnsi="Arial"/>
          <w:b/>
          <w:spacing w:val="-2"/>
          <w:sz w:val="24"/>
        </w:rPr>
        <w:t>DISPOSICIONES</w:t>
      </w:r>
      <w:r>
        <w:rPr>
          <w:spacing w:val="-2"/>
          <w:sz w:val="24"/>
        </w:rPr>
        <w:t>”.</w:t>
      </w:r>
    </w:p>
    <w:p w14:paraId="5ACD7248" w14:textId="77777777" w:rsidR="00943A67" w:rsidRDefault="00617142">
      <w:pPr>
        <w:pStyle w:val="Textoindependiente"/>
        <w:spacing w:before="1"/>
        <w:ind w:left="143" w:right="120"/>
      </w:pPr>
      <w:r>
        <w:t>Teniendo</w:t>
      </w:r>
      <w:r>
        <w:rPr>
          <w:spacing w:val="-5"/>
        </w:rPr>
        <w:t xml:space="preserve"> </w:t>
      </w:r>
      <w:r>
        <w:t>en</w:t>
      </w:r>
      <w:r>
        <w:rPr>
          <w:spacing w:val="-5"/>
        </w:rPr>
        <w:t xml:space="preserve"> </w:t>
      </w:r>
      <w:r>
        <w:t>cuenta</w:t>
      </w:r>
      <w:r>
        <w:rPr>
          <w:spacing w:val="-4"/>
        </w:rPr>
        <w:t xml:space="preserve"> </w:t>
      </w:r>
      <w:r>
        <w:t>las</w:t>
      </w:r>
      <w:r>
        <w:rPr>
          <w:spacing w:val="-5"/>
        </w:rPr>
        <w:t xml:space="preserve"> </w:t>
      </w:r>
      <w:r>
        <w:t>consideraciones</w:t>
      </w:r>
      <w:r>
        <w:rPr>
          <w:spacing w:val="-5"/>
        </w:rPr>
        <w:t xml:space="preserve"> </w:t>
      </w:r>
      <w:r>
        <w:t>de</w:t>
      </w:r>
      <w:r>
        <w:rPr>
          <w:spacing w:val="-5"/>
        </w:rPr>
        <w:t xml:space="preserve"> </w:t>
      </w:r>
      <w:r>
        <w:t>orden</w:t>
      </w:r>
      <w:r>
        <w:rPr>
          <w:spacing w:val="-5"/>
        </w:rPr>
        <w:t xml:space="preserve"> </w:t>
      </w:r>
      <w:r>
        <w:t>legal</w:t>
      </w:r>
      <w:r>
        <w:rPr>
          <w:spacing w:val="-6"/>
        </w:rPr>
        <w:t xml:space="preserve"> </w:t>
      </w:r>
      <w:r>
        <w:t>y</w:t>
      </w:r>
      <w:r>
        <w:rPr>
          <w:spacing w:val="-8"/>
        </w:rPr>
        <w:t xml:space="preserve"> </w:t>
      </w:r>
      <w:r>
        <w:t>fáctico</w:t>
      </w:r>
      <w:r>
        <w:rPr>
          <w:spacing w:val="-5"/>
        </w:rPr>
        <w:t xml:space="preserve"> </w:t>
      </w:r>
      <w:r>
        <w:t>que se</w:t>
      </w:r>
      <w:r>
        <w:rPr>
          <w:spacing w:val="-5"/>
        </w:rPr>
        <w:t xml:space="preserve"> </w:t>
      </w:r>
      <w:r>
        <w:t>expusieron a través de esta ponencia.</w:t>
      </w:r>
    </w:p>
    <w:p w14:paraId="0F1E49FD" w14:textId="77777777" w:rsidR="00F601AB" w:rsidRDefault="00F601AB">
      <w:pPr>
        <w:pStyle w:val="Textoindependiente"/>
        <w:spacing w:before="1"/>
        <w:ind w:left="143" w:right="120"/>
      </w:pPr>
    </w:p>
    <w:p w14:paraId="16A613FE" w14:textId="77777777" w:rsidR="00943A67" w:rsidRDefault="00943A67">
      <w:pPr>
        <w:pStyle w:val="Textoindependiente"/>
        <w:spacing w:before="240"/>
      </w:pPr>
    </w:p>
    <w:p w14:paraId="7C59B6F6" w14:textId="1DDFCD46" w:rsidR="00943A67" w:rsidRDefault="00617142">
      <w:pPr>
        <w:ind w:left="143"/>
        <w:rPr>
          <w:spacing w:val="-2"/>
          <w:sz w:val="25"/>
        </w:rPr>
      </w:pPr>
      <w:r>
        <w:rPr>
          <w:spacing w:val="-2"/>
          <w:sz w:val="24"/>
        </w:rPr>
        <w:t>C</w:t>
      </w:r>
      <w:r>
        <w:rPr>
          <w:spacing w:val="-2"/>
          <w:sz w:val="25"/>
        </w:rPr>
        <w:t>ordialmente,</w:t>
      </w:r>
    </w:p>
    <w:p w14:paraId="2FBE558E" w14:textId="2B66AC35" w:rsidR="00F601AB" w:rsidRDefault="00F601AB">
      <w:pPr>
        <w:ind w:left="143"/>
        <w:rPr>
          <w:sz w:val="25"/>
        </w:rPr>
      </w:pPr>
    </w:p>
    <w:p w14:paraId="18CCE458" w14:textId="2DD2B765" w:rsidR="00943A67" w:rsidRDefault="00F601AB">
      <w:pPr>
        <w:pStyle w:val="Textoindependiente"/>
        <w:spacing w:before="241"/>
        <w:rPr>
          <w:sz w:val="25"/>
        </w:rPr>
      </w:pPr>
      <w:r>
        <w:rPr>
          <w:noProof/>
          <w:lang w:val="es-CO" w:eastAsia="es-CO"/>
        </w:rPr>
        <w:drawing>
          <wp:anchor distT="0" distB="0" distL="0" distR="0" simplePos="0" relativeHeight="251660288" behindDoc="0" locked="0" layoutInCell="1" allowOverlap="1" wp14:anchorId="44F29BE9" wp14:editId="065358B2">
            <wp:simplePos x="0" y="0"/>
            <wp:positionH relativeFrom="page">
              <wp:posOffset>1383175</wp:posOffset>
            </wp:positionH>
            <wp:positionV relativeFrom="paragraph">
              <wp:posOffset>157720</wp:posOffset>
            </wp:positionV>
            <wp:extent cx="1959312" cy="485735"/>
            <wp:effectExtent l="0" t="0" r="3175" b="0"/>
            <wp:wrapNone/>
            <wp:docPr id="1946614281"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7" cstate="print"/>
                    <a:stretch>
                      <a:fillRect/>
                    </a:stretch>
                  </pic:blipFill>
                  <pic:spPr>
                    <a:xfrm>
                      <a:off x="0" y="0"/>
                      <a:ext cx="1988802" cy="493046"/>
                    </a:xfrm>
                    <a:prstGeom prst="rect">
                      <a:avLst/>
                    </a:prstGeom>
                  </pic:spPr>
                </pic:pic>
              </a:graphicData>
            </a:graphic>
            <wp14:sizeRelV relativeFrom="margin">
              <wp14:pctHeight>0</wp14:pctHeight>
            </wp14:sizeRelV>
          </wp:anchor>
        </w:drawing>
      </w:r>
    </w:p>
    <w:p w14:paraId="464FD64F" w14:textId="77777777" w:rsidR="002E3F0B" w:rsidRDefault="002E3F0B">
      <w:pPr>
        <w:pStyle w:val="Textoindependiente"/>
        <w:spacing w:before="241"/>
        <w:rPr>
          <w:sz w:val="25"/>
        </w:rPr>
      </w:pPr>
    </w:p>
    <w:p w14:paraId="0760C9E1" w14:textId="77777777" w:rsidR="00943A67" w:rsidRDefault="00617142">
      <w:pPr>
        <w:pStyle w:val="Ttulo1"/>
        <w:ind w:left="85" w:firstLine="0"/>
        <w:jc w:val="both"/>
      </w:pPr>
      <w:r>
        <w:t>ANDRÉS</w:t>
      </w:r>
      <w:r>
        <w:rPr>
          <w:spacing w:val="-14"/>
        </w:rPr>
        <w:t xml:space="preserve"> </w:t>
      </w:r>
      <w:r>
        <w:t>LEANDRO</w:t>
      </w:r>
      <w:r>
        <w:rPr>
          <w:spacing w:val="-9"/>
        </w:rPr>
        <w:t xml:space="preserve"> </w:t>
      </w:r>
      <w:r>
        <w:rPr>
          <w:spacing w:val="-2"/>
        </w:rPr>
        <w:t>CASTELLANOS</w:t>
      </w:r>
    </w:p>
    <w:p w14:paraId="556ADEBF" w14:textId="77777777" w:rsidR="00F601AB" w:rsidRDefault="00F601AB" w:rsidP="00F601AB">
      <w:pPr>
        <w:spacing w:before="1"/>
        <w:ind w:left="85"/>
        <w:rPr>
          <w:sz w:val="25"/>
        </w:rPr>
      </w:pPr>
      <w:r>
        <w:rPr>
          <w:sz w:val="25"/>
        </w:rPr>
        <w:t>Concejal</w:t>
      </w:r>
      <w:r>
        <w:rPr>
          <w:spacing w:val="-10"/>
          <w:sz w:val="25"/>
        </w:rPr>
        <w:t xml:space="preserve"> </w:t>
      </w:r>
      <w:r>
        <w:rPr>
          <w:sz w:val="25"/>
        </w:rPr>
        <w:t>Partido</w:t>
      </w:r>
      <w:r>
        <w:rPr>
          <w:spacing w:val="-8"/>
          <w:sz w:val="25"/>
        </w:rPr>
        <w:t xml:space="preserve"> </w:t>
      </w:r>
      <w:r>
        <w:rPr>
          <w:sz w:val="25"/>
        </w:rPr>
        <w:t>Alianza</w:t>
      </w:r>
      <w:r>
        <w:rPr>
          <w:spacing w:val="-8"/>
          <w:sz w:val="25"/>
        </w:rPr>
        <w:t xml:space="preserve"> </w:t>
      </w:r>
      <w:r>
        <w:rPr>
          <w:spacing w:val="-2"/>
          <w:sz w:val="25"/>
        </w:rPr>
        <w:t>Verde</w:t>
      </w:r>
    </w:p>
    <w:p w14:paraId="17EB807D" w14:textId="29F34E9B" w:rsidR="00943A67" w:rsidRPr="00F601AB" w:rsidRDefault="00F601AB">
      <w:pPr>
        <w:spacing w:before="1"/>
        <w:ind w:left="85"/>
        <w:rPr>
          <w:b/>
          <w:bCs/>
          <w:sz w:val="25"/>
        </w:rPr>
      </w:pPr>
      <w:r w:rsidRPr="00F601AB">
        <w:rPr>
          <w:b/>
          <w:bCs/>
          <w:sz w:val="25"/>
        </w:rPr>
        <w:t>Ponente</w:t>
      </w:r>
    </w:p>
    <w:p w14:paraId="40ACF2B5" w14:textId="77777777" w:rsidR="00943A67" w:rsidRDefault="00943A67">
      <w:pPr>
        <w:pStyle w:val="Textoindependiente"/>
        <w:spacing w:before="1"/>
        <w:rPr>
          <w:sz w:val="25"/>
        </w:rPr>
      </w:pPr>
    </w:p>
    <w:p w14:paraId="45E7E58B" w14:textId="001218FC" w:rsidR="00943A67" w:rsidRDefault="00617142">
      <w:pPr>
        <w:ind w:left="85" w:right="7577"/>
        <w:rPr>
          <w:sz w:val="12"/>
        </w:rPr>
      </w:pPr>
      <w:r>
        <w:rPr>
          <w:sz w:val="12"/>
        </w:rPr>
        <w:t>Proyecto:</w:t>
      </w:r>
      <w:r>
        <w:rPr>
          <w:spacing w:val="-9"/>
          <w:sz w:val="12"/>
        </w:rPr>
        <w:t xml:space="preserve"> </w:t>
      </w:r>
      <w:r>
        <w:rPr>
          <w:sz w:val="12"/>
        </w:rPr>
        <w:t>Zaira</w:t>
      </w:r>
      <w:r>
        <w:rPr>
          <w:spacing w:val="-8"/>
          <w:sz w:val="12"/>
        </w:rPr>
        <w:t xml:space="preserve"> </w:t>
      </w:r>
      <w:proofErr w:type="gramStart"/>
      <w:r>
        <w:rPr>
          <w:sz w:val="12"/>
        </w:rPr>
        <w:t>Arias</w:t>
      </w:r>
      <w:r w:rsidR="002E3F0B">
        <w:rPr>
          <w:sz w:val="12"/>
        </w:rPr>
        <w:t xml:space="preserve"> </w:t>
      </w:r>
      <w:r>
        <w:rPr>
          <w:spacing w:val="40"/>
          <w:sz w:val="12"/>
        </w:rPr>
        <w:t xml:space="preserve"> </w:t>
      </w:r>
      <w:r>
        <w:rPr>
          <w:spacing w:val="-2"/>
          <w:sz w:val="12"/>
        </w:rPr>
        <w:t>Reviso</w:t>
      </w:r>
      <w:proofErr w:type="gramEnd"/>
      <w:r>
        <w:rPr>
          <w:spacing w:val="-2"/>
          <w:sz w:val="12"/>
        </w:rPr>
        <w:t>:</w:t>
      </w:r>
      <w:r w:rsidR="002E3F0B">
        <w:rPr>
          <w:spacing w:val="-2"/>
          <w:sz w:val="12"/>
        </w:rPr>
        <w:t xml:space="preserve"> Alejandro carrillo  </w:t>
      </w:r>
    </w:p>
    <w:p w14:paraId="6C5DCC87" w14:textId="3628527F" w:rsidR="00943A67" w:rsidRDefault="00943A67">
      <w:pPr>
        <w:ind w:left="85"/>
        <w:rPr>
          <w:sz w:val="12"/>
        </w:rPr>
      </w:pPr>
    </w:p>
    <w:sectPr w:rsidR="00943A67">
      <w:pgSz w:w="12250" w:h="15850"/>
      <w:pgMar w:top="2520" w:right="1559" w:bottom="280" w:left="1559" w:header="1138"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A175CF" w14:textId="77777777" w:rsidR="00617142" w:rsidRDefault="00617142">
      <w:r>
        <w:separator/>
      </w:r>
    </w:p>
  </w:endnote>
  <w:endnote w:type="continuationSeparator" w:id="0">
    <w:p w14:paraId="15EE62F8" w14:textId="77777777" w:rsidR="00617142" w:rsidRDefault="00617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938E4E" w14:textId="77777777" w:rsidR="00617142" w:rsidRDefault="00617142">
      <w:r>
        <w:separator/>
      </w:r>
    </w:p>
  </w:footnote>
  <w:footnote w:type="continuationSeparator" w:id="0">
    <w:p w14:paraId="61CEE232" w14:textId="77777777" w:rsidR="00617142" w:rsidRDefault="006171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C3FC4D" w14:textId="77777777" w:rsidR="00943A67" w:rsidRDefault="00617142">
    <w:pPr>
      <w:pStyle w:val="Textoindependiente"/>
      <w:spacing w:line="14" w:lineRule="auto"/>
      <w:rPr>
        <w:sz w:val="20"/>
      </w:rPr>
    </w:pPr>
    <w:r>
      <w:rPr>
        <w:noProof/>
        <w:sz w:val="20"/>
        <w:lang w:val="es-CO" w:eastAsia="es-CO"/>
      </w:rPr>
      <mc:AlternateContent>
        <mc:Choice Requires="wps">
          <w:drawing>
            <wp:anchor distT="0" distB="0" distL="0" distR="0" simplePos="0" relativeHeight="15728640" behindDoc="0" locked="0" layoutInCell="1" allowOverlap="1" wp14:anchorId="1742FD7B" wp14:editId="00032131">
              <wp:simplePos x="0" y="0"/>
              <wp:positionH relativeFrom="page">
                <wp:posOffset>1042720</wp:posOffset>
              </wp:positionH>
              <wp:positionV relativeFrom="page">
                <wp:posOffset>719327</wp:posOffset>
              </wp:positionV>
              <wp:extent cx="5690235" cy="89090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90235" cy="89090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2"/>
                            <w:gridCol w:w="4234"/>
                            <w:gridCol w:w="2235"/>
                          </w:tblGrid>
                          <w:tr w:rsidR="00943A67" w14:paraId="4C2181D9" w14:textId="77777777">
                            <w:trPr>
                              <w:trHeight w:val="455"/>
                            </w:trPr>
                            <w:tc>
                              <w:tcPr>
                                <w:tcW w:w="2362" w:type="dxa"/>
                                <w:vMerge w:val="restart"/>
                              </w:tcPr>
                              <w:p w14:paraId="1F63A4D7" w14:textId="77777777" w:rsidR="00943A67" w:rsidRDefault="00943A67">
                                <w:pPr>
                                  <w:pStyle w:val="TableParagraph"/>
                                  <w:ind w:left="0"/>
                                  <w:jc w:val="left"/>
                                  <w:rPr>
                                    <w:rFonts w:ascii="Times New Roman"/>
                                    <w:sz w:val="16"/>
                                  </w:rPr>
                                </w:pPr>
                              </w:p>
                              <w:p w14:paraId="4CB798D5" w14:textId="77777777" w:rsidR="00943A67" w:rsidRDefault="00943A67">
                                <w:pPr>
                                  <w:pStyle w:val="TableParagraph"/>
                                  <w:ind w:left="0"/>
                                  <w:jc w:val="left"/>
                                  <w:rPr>
                                    <w:rFonts w:ascii="Times New Roman"/>
                                    <w:sz w:val="16"/>
                                  </w:rPr>
                                </w:pPr>
                              </w:p>
                              <w:p w14:paraId="3A6EFD38" w14:textId="77777777" w:rsidR="00943A67" w:rsidRDefault="00943A67">
                                <w:pPr>
                                  <w:pStyle w:val="TableParagraph"/>
                                  <w:ind w:left="0"/>
                                  <w:jc w:val="left"/>
                                  <w:rPr>
                                    <w:rFonts w:ascii="Times New Roman"/>
                                    <w:sz w:val="16"/>
                                  </w:rPr>
                                </w:pPr>
                              </w:p>
                              <w:p w14:paraId="4EF51F04" w14:textId="77777777" w:rsidR="00943A67" w:rsidRDefault="00943A67">
                                <w:pPr>
                                  <w:pStyle w:val="TableParagraph"/>
                                  <w:spacing w:before="121"/>
                                  <w:ind w:left="0"/>
                                  <w:jc w:val="left"/>
                                  <w:rPr>
                                    <w:rFonts w:ascii="Times New Roman"/>
                                    <w:sz w:val="16"/>
                                  </w:rPr>
                                </w:pPr>
                              </w:p>
                              <w:p w14:paraId="2CB3B5D8" w14:textId="77777777" w:rsidR="00943A67" w:rsidRDefault="00617142">
                                <w:pPr>
                                  <w:pStyle w:val="TableParagraph"/>
                                  <w:spacing w:line="240" w:lineRule="atLeast"/>
                                  <w:ind w:left="553" w:right="700" w:firstLine="44"/>
                                  <w:jc w:val="left"/>
                                  <w:rPr>
                                    <w:rFonts w:ascii="Arial" w:hAnsi="Arial"/>
                                    <w:b/>
                                    <w:sz w:val="16"/>
                                  </w:rPr>
                                </w:pPr>
                                <w:r>
                                  <w:rPr>
                                    <w:rFonts w:ascii="Arial" w:hAnsi="Arial"/>
                                    <w:b/>
                                    <w:spacing w:val="-8"/>
                                    <w:w w:val="105"/>
                                    <w:sz w:val="16"/>
                                  </w:rPr>
                                  <w:t>CONCEJO</w:t>
                                </w:r>
                                <w:r>
                                  <w:rPr>
                                    <w:rFonts w:ascii="Arial" w:hAnsi="Arial"/>
                                    <w:b/>
                                    <w:spacing w:val="-11"/>
                                    <w:w w:val="105"/>
                                    <w:sz w:val="16"/>
                                  </w:rPr>
                                  <w:t xml:space="preserve"> </w:t>
                                </w:r>
                                <w:r>
                                  <w:rPr>
                                    <w:rFonts w:ascii="Arial" w:hAnsi="Arial"/>
                                    <w:b/>
                                    <w:spacing w:val="-8"/>
                                    <w:w w:val="105"/>
                                    <w:sz w:val="16"/>
                                  </w:rPr>
                                  <w:t>DE</w:t>
                                </w:r>
                                <w:r>
                                  <w:rPr>
                                    <w:rFonts w:ascii="Arial" w:hAnsi="Arial"/>
                                    <w:b/>
                                    <w:spacing w:val="-2"/>
                                    <w:w w:val="105"/>
                                    <w:sz w:val="16"/>
                                  </w:rPr>
                                  <w:t xml:space="preserve"> </w:t>
                                </w:r>
                                <w:r>
                                  <w:rPr>
                                    <w:rFonts w:ascii="Arial" w:hAnsi="Arial"/>
                                    <w:b/>
                                    <w:spacing w:val="-2"/>
                                    <w:sz w:val="16"/>
                                  </w:rPr>
                                  <w:t xml:space="preserve">BOGOTÁ, </w:t>
                                </w:r>
                                <w:r>
                                  <w:rPr>
                                    <w:rFonts w:ascii="Arial" w:hAnsi="Arial"/>
                                    <w:b/>
                                    <w:spacing w:val="-4"/>
                                    <w:sz w:val="16"/>
                                  </w:rPr>
                                  <w:t>D.C.</w:t>
                                </w:r>
                              </w:p>
                            </w:tc>
                            <w:tc>
                              <w:tcPr>
                                <w:tcW w:w="4234" w:type="dxa"/>
                              </w:tcPr>
                              <w:p w14:paraId="0553EDB3" w14:textId="77777777" w:rsidR="00943A67" w:rsidRDefault="00617142">
                                <w:pPr>
                                  <w:pStyle w:val="TableParagraph"/>
                                  <w:spacing w:before="123"/>
                                  <w:ind w:left="676"/>
                                  <w:jc w:val="left"/>
                                  <w:rPr>
                                    <w:sz w:val="18"/>
                                  </w:rPr>
                                </w:pPr>
                                <w:r>
                                  <w:rPr>
                                    <w:sz w:val="18"/>
                                  </w:rPr>
                                  <w:t>PROCESO</w:t>
                                </w:r>
                                <w:r>
                                  <w:rPr>
                                    <w:spacing w:val="-4"/>
                                    <w:sz w:val="18"/>
                                  </w:rPr>
                                  <w:t xml:space="preserve"> </w:t>
                                </w:r>
                                <w:r>
                                  <w:rPr>
                                    <w:sz w:val="18"/>
                                  </w:rPr>
                                  <w:t>GESTIÓN</w:t>
                                </w:r>
                                <w:r>
                                  <w:rPr>
                                    <w:spacing w:val="-2"/>
                                    <w:sz w:val="18"/>
                                  </w:rPr>
                                  <w:t xml:space="preserve"> NORMATIVA</w:t>
                                </w:r>
                              </w:p>
                            </w:tc>
                            <w:tc>
                              <w:tcPr>
                                <w:tcW w:w="2235" w:type="dxa"/>
                              </w:tcPr>
                              <w:p w14:paraId="7FD2916A" w14:textId="77777777" w:rsidR="00943A67" w:rsidRDefault="00617142">
                                <w:pPr>
                                  <w:pStyle w:val="TableParagraph"/>
                                  <w:spacing w:before="135"/>
                                  <w:ind w:left="69"/>
                                  <w:jc w:val="left"/>
                                  <w:rPr>
                                    <w:sz w:val="16"/>
                                  </w:rPr>
                                </w:pPr>
                                <w:r>
                                  <w:rPr>
                                    <w:sz w:val="16"/>
                                  </w:rPr>
                                  <w:t>CÓDIGO</w:t>
                                </w:r>
                                <w:r>
                                  <w:rPr>
                                    <w:color w:val="3366FF"/>
                                    <w:sz w:val="16"/>
                                  </w:rPr>
                                  <w:t>:</w:t>
                                </w:r>
                                <w:r>
                                  <w:rPr>
                                    <w:color w:val="3366FF"/>
                                    <w:spacing w:val="-9"/>
                                    <w:sz w:val="16"/>
                                  </w:rPr>
                                  <w:t xml:space="preserve"> </w:t>
                                </w:r>
                                <w:r>
                                  <w:rPr>
                                    <w:sz w:val="16"/>
                                  </w:rPr>
                                  <w:t>GNV-FO-</w:t>
                                </w:r>
                                <w:r>
                                  <w:rPr>
                                    <w:spacing w:val="-5"/>
                                    <w:sz w:val="16"/>
                                  </w:rPr>
                                  <w:t>003</w:t>
                                </w:r>
                              </w:p>
                            </w:tc>
                          </w:tr>
                          <w:tr w:rsidR="00943A67" w14:paraId="1D09DD6B" w14:textId="77777777">
                            <w:trPr>
                              <w:trHeight w:val="453"/>
                            </w:trPr>
                            <w:tc>
                              <w:tcPr>
                                <w:tcW w:w="2362" w:type="dxa"/>
                                <w:vMerge/>
                                <w:tcBorders>
                                  <w:top w:val="nil"/>
                                </w:tcBorders>
                              </w:tcPr>
                              <w:p w14:paraId="3C7F42DD" w14:textId="77777777" w:rsidR="00943A67" w:rsidRDefault="00943A67">
                                <w:pPr>
                                  <w:rPr>
                                    <w:sz w:val="2"/>
                                    <w:szCs w:val="2"/>
                                  </w:rPr>
                                </w:pPr>
                              </w:p>
                            </w:tc>
                            <w:tc>
                              <w:tcPr>
                                <w:tcW w:w="4234" w:type="dxa"/>
                                <w:vMerge w:val="restart"/>
                              </w:tcPr>
                              <w:p w14:paraId="7934FABD" w14:textId="77777777" w:rsidR="00943A67" w:rsidRDefault="00943A67">
                                <w:pPr>
                                  <w:pStyle w:val="TableParagraph"/>
                                  <w:spacing w:before="112"/>
                                  <w:ind w:left="0"/>
                                  <w:jc w:val="left"/>
                                  <w:rPr>
                                    <w:rFonts w:ascii="Times New Roman"/>
                                    <w:sz w:val="20"/>
                                  </w:rPr>
                                </w:pPr>
                              </w:p>
                              <w:p w14:paraId="0084186E" w14:textId="77777777" w:rsidR="00943A67" w:rsidRDefault="00617142">
                                <w:pPr>
                                  <w:pStyle w:val="TableParagraph"/>
                                  <w:ind w:left="710"/>
                                  <w:jc w:val="left"/>
                                  <w:rPr>
                                    <w:sz w:val="20"/>
                                  </w:rPr>
                                </w:pPr>
                                <w:r>
                                  <w:rPr>
                                    <w:spacing w:val="-2"/>
                                    <w:sz w:val="20"/>
                                  </w:rPr>
                                  <w:t>PRESENTACIÓN</w:t>
                                </w:r>
                                <w:r>
                                  <w:rPr>
                                    <w:spacing w:val="8"/>
                                    <w:sz w:val="20"/>
                                  </w:rPr>
                                  <w:t xml:space="preserve"> </w:t>
                                </w:r>
                                <w:r>
                                  <w:rPr>
                                    <w:spacing w:val="-2"/>
                                    <w:sz w:val="20"/>
                                  </w:rPr>
                                  <w:t>PONENCIAS</w:t>
                                </w:r>
                              </w:p>
                            </w:tc>
                            <w:tc>
                              <w:tcPr>
                                <w:tcW w:w="2235" w:type="dxa"/>
                              </w:tcPr>
                              <w:p w14:paraId="66A9D97F" w14:textId="77777777" w:rsidR="00943A67" w:rsidRDefault="00617142">
                                <w:pPr>
                                  <w:pStyle w:val="TableParagraph"/>
                                  <w:spacing w:before="133"/>
                                  <w:ind w:left="69"/>
                                  <w:jc w:val="left"/>
                                  <w:rPr>
                                    <w:sz w:val="16"/>
                                  </w:rPr>
                                </w:pPr>
                                <w:r>
                                  <w:rPr>
                                    <w:sz w:val="16"/>
                                  </w:rPr>
                                  <w:t>VERSIÓN:</w:t>
                                </w:r>
                                <w:r>
                                  <w:rPr>
                                    <w:spacing w:val="41"/>
                                    <w:sz w:val="16"/>
                                  </w:rPr>
                                  <w:t xml:space="preserve">  </w:t>
                                </w:r>
                                <w:r>
                                  <w:rPr>
                                    <w:spacing w:val="-5"/>
                                    <w:sz w:val="16"/>
                                  </w:rPr>
                                  <w:t>01</w:t>
                                </w:r>
                              </w:p>
                            </w:tc>
                          </w:tr>
                          <w:tr w:rsidR="00943A67" w14:paraId="4B0CCA1E" w14:textId="77777777">
                            <w:trPr>
                              <w:trHeight w:val="455"/>
                            </w:trPr>
                            <w:tc>
                              <w:tcPr>
                                <w:tcW w:w="2362" w:type="dxa"/>
                                <w:vMerge/>
                                <w:tcBorders>
                                  <w:top w:val="nil"/>
                                </w:tcBorders>
                              </w:tcPr>
                              <w:p w14:paraId="1E800F9D" w14:textId="77777777" w:rsidR="00943A67" w:rsidRDefault="00943A67">
                                <w:pPr>
                                  <w:rPr>
                                    <w:sz w:val="2"/>
                                    <w:szCs w:val="2"/>
                                  </w:rPr>
                                </w:pPr>
                              </w:p>
                            </w:tc>
                            <w:tc>
                              <w:tcPr>
                                <w:tcW w:w="4234" w:type="dxa"/>
                                <w:vMerge/>
                                <w:tcBorders>
                                  <w:top w:val="nil"/>
                                </w:tcBorders>
                              </w:tcPr>
                              <w:p w14:paraId="31E3C74A" w14:textId="77777777" w:rsidR="00943A67" w:rsidRDefault="00943A67">
                                <w:pPr>
                                  <w:rPr>
                                    <w:sz w:val="2"/>
                                    <w:szCs w:val="2"/>
                                  </w:rPr>
                                </w:pPr>
                              </w:p>
                            </w:tc>
                            <w:tc>
                              <w:tcPr>
                                <w:tcW w:w="2235" w:type="dxa"/>
                              </w:tcPr>
                              <w:p w14:paraId="0A611FC7" w14:textId="77777777" w:rsidR="00943A67" w:rsidRDefault="00617142">
                                <w:pPr>
                                  <w:pStyle w:val="TableParagraph"/>
                                  <w:spacing w:before="133"/>
                                  <w:ind w:left="69"/>
                                  <w:jc w:val="left"/>
                                  <w:rPr>
                                    <w:sz w:val="16"/>
                                  </w:rPr>
                                </w:pPr>
                                <w:r>
                                  <w:rPr>
                                    <w:sz w:val="16"/>
                                  </w:rPr>
                                  <w:t>FECHA:</w:t>
                                </w:r>
                                <w:r>
                                  <w:rPr>
                                    <w:spacing w:val="-10"/>
                                    <w:sz w:val="16"/>
                                  </w:rPr>
                                  <w:t xml:space="preserve"> </w:t>
                                </w:r>
                                <w:r>
                                  <w:rPr>
                                    <w:sz w:val="16"/>
                                  </w:rPr>
                                  <w:t>14-Nov-</w:t>
                                </w:r>
                                <w:r>
                                  <w:rPr>
                                    <w:spacing w:val="-4"/>
                                    <w:sz w:val="16"/>
                                  </w:rPr>
                                  <w:t>2019</w:t>
                                </w:r>
                              </w:p>
                            </w:tc>
                          </w:tr>
                        </w:tbl>
                        <w:p w14:paraId="44B2BCE9" w14:textId="77777777" w:rsidR="00943A67" w:rsidRDefault="00943A67">
                          <w:pPr>
                            <w:pStyle w:val="Textoindependiente"/>
                          </w:pPr>
                        </w:p>
                      </w:txbxContent>
                    </wps:txbx>
                    <wps:bodyPr wrap="square" lIns="0" tIns="0" rIns="0" bIns="0" rtlCol="0">
                      <a:noAutofit/>
                    </wps:bodyPr>
                  </wps:wsp>
                </a:graphicData>
              </a:graphic>
            </wp:anchor>
          </w:drawing>
        </mc:Choice>
        <mc:Fallback>
          <w:pict>
            <v:shapetype w14:anchorId="1742FD7B" id="_x0000_t202" coordsize="21600,21600" o:spt="202" path="m,l,21600r21600,l21600,xe">
              <v:stroke joinstyle="miter"/>
              <v:path gradientshapeok="t" o:connecttype="rect"/>
            </v:shapetype>
            <v:shape id="Textbox 1" o:spid="_x0000_s1026" type="#_x0000_t202" style="position:absolute;margin-left:82.1pt;margin-top:56.65pt;width:448.05pt;height:70.15pt;z-index:15728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" filled="f" stroked="f">
              <v:path arrowok="t"/>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2"/>
                      <w:gridCol w:w="4234"/>
                      <w:gridCol w:w="2235"/>
                    </w:tblGrid>
                    <w:tr w:rsidR="00943A67" w14:paraId="4C2181D9" w14:textId="77777777">
                      <w:trPr>
                        <w:trHeight w:val="455"/>
                      </w:trPr>
                      <w:tc>
                        <w:tcPr>
                          <w:tcW w:w="2362" w:type="dxa"/>
                          <w:vMerge w:val="restart"/>
                        </w:tcPr>
                        <w:p w14:paraId="1F63A4D7" w14:textId="77777777" w:rsidR="00943A67" w:rsidRDefault="00943A67">
                          <w:pPr>
                            <w:pStyle w:val="TableParagraph"/>
                            <w:ind w:left="0"/>
                            <w:jc w:val="left"/>
                            <w:rPr>
                              <w:rFonts w:ascii="Times New Roman"/>
                              <w:sz w:val="16"/>
                            </w:rPr>
                          </w:pPr>
                        </w:p>
                        <w:p w14:paraId="4CB798D5" w14:textId="77777777" w:rsidR="00943A67" w:rsidRDefault="00943A67">
                          <w:pPr>
                            <w:pStyle w:val="TableParagraph"/>
                            <w:ind w:left="0"/>
                            <w:jc w:val="left"/>
                            <w:rPr>
                              <w:rFonts w:ascii="Times New Roman"/>
                              <w:sz w:val="16"/>
                            </w:rPr>
                          </w:pPr>
                        </w:p>
                        <w:p w14:paraId="3A6EFD38" w14:textId="77777777" w:rsidR="00943A67" w:rsidRDefault="00943A67">
                          <w:pPr>
                            <w:pStyle w:val="TableParagraph"/>
                            <w:ind w:left="0"/>
                            <w:jc w:val="left"/>
                            <w:rPr>
                              <w:rFonts w:ascii="Times New Roman"/>
                              <w:sz w:val="16"/>
                            </w:rPr>
                          </w:pPr>
                        </w:p>
                        <w:p w14:paraId="4EF51F04" w14:textId="77777777" w:rsidR="00943A67" w:rsidRDefault="00943A67">
                          <w:pPr>
                            <w:pStyle w:val="TableParagraph"/>
                            <w:spacing w:before="121"/>
                            <w:ind w:left="0"/>
                            <w:jc w:val="left"/>
                            <w:rPr>
                              <w:rFonts w:ascii="Times New Roman"/>
                              <w:sz w:val="16"/>
                            </w:rPr>
                          </w:pPr>
                        </w:p>
                        <w:p w14:paraId="2CB3B5D8" w14:textId="77777777" w:rsidR="00943A67" w:rsidRDefault="00617142">
                          <w:pPr>
                            <w:pStyle w:val="TableParagraph"/>
                            <w:spacing w:line="240" w:lineRule="atLeast"/>
                            <w:ind w:left="553" w:right="700" w:firstLine="44"/>
                            <w:jc w:val="left"/>
                            <w:rPr>
                              <w:rFonts w:ascii="Arial" w:hAnsi="Arial"/>
                              <w:b/>
                              <w:sz w:val="16"/>
                            </w:rPr>
                          </w:pPr>
                          <w:r>
                            <w:rPr>
                              <w:rFonts w:ascii="Arial" w:hAnsi="Arial"/>
                              <w:b/>
                              <w:spacing w:val="-8"/>
                              <w:w w:val="105"/>
                              <w:sz w:val="16"/>
                            </w:rPr>
                            <w:t>CONCEJO</w:t>
                          </w:r>
                          <w:r>
                            <w:rPr>
                              <w:rFonts w:ascii="Arial" w:hAnsi="Arial"/>
                              <w:b/>
                              <w:spacing w:val="-11"/>
                              <w:w w:val="105"/>
                              <w:sz w:val="16"/>
                            </w:rPr>
                            <w:t xml:space="preserve"> </w:t>
                          </w:r>
                          <w:r>
                            <w:rPr>
                              <w:rFonts w:ascii="Arial" w:hAnsi="Arial"/>
                              <w:b/>
                              <w:spacing w:val="-8"/>
                              <w:w w:val="105"/>
                              <w:sz w:val="16"/>
                            </w:rPr>
                            <w:t>DE</w:t>
                          </w:r>
                          <w:r>
                            <w:rPr>
                              <w:rFonts w:ascii="Arial" w:hAnsi="Arial"/>
                              <w:b/>
                              <w:spacing w:val="-2"/>
                              <w:w w:val="105"/>
                              <w:sz w:val="16"/>
                            </w:rPr>
                            <w:t xml:space="preserve"> </w:t>
                          </w:r>
                          <w:r>
                            <w:rPr>
                              <w:rFonts w:ascii="Arial" w:hAnsi="Arial"/>
                              <w:b/>
                              <w:spacing w:val="-2"/>
                              <w:sz w:val="16"/>
                            </w:rPr>
                            <w:t xml:space="preserve">BOGOTÁ, </w:t>
                          </w:r>
                          <w:r>
                            <w:rPr>
                              <w:rFonts w:ascii="Arial" w:hAnsi="Arial"/>
                              <w:b/>
                              <w:spacing w:val="-4"/>
                              <w:sz w:val="16"/>
                            </w:rPr>
                            <w:t>D.C.</w:t>
                          </w:r>
                        </w:p>
                      </w:tc>
                      <w:tc>
                        <w:tcPr>
                          <w:tcW w:w="4234" w:type="dxa"/>
                        </w:tcPr>
                        <w:p w14:paraId="0553EDB3" w14:textId="77777777" w:rsidR="00943A67" w:rsidRDefault="00617142">
                          <w:pPr>
                            <w:pStyle w:val="TableParagraph"/>
                            <w:spacing w:before="123"/>
                            <w:ind w:left="676"/>
                            <w:jc w:val="left"/>
                            <w:rPr>
                              <w:sz w:val="18"/>
                            </w:rPr>
                          </w:pPr>
                          <w:r>
                            <w:rPr>
                              <w:sz w:val="18"/>
                            </w:rPr>
                            <w:t>PROCESO</w:t>
                          </w:r>
                          <w:r>
                            <w:rPr>
                              <w:spacing w:val="-4"/>
                              <w:sz w:val="18"/>
                            </w:rPr>
                            <w:t xml:space="preserve"> </w:t>
                          </w:r>
                          <w:r>
                            <w:rPr>
                              <w:sz w:val="18"/>
                            </w:rPr>
                            <w:t>GESTIÓN</w:t>
                          </w:r>
                          <w:r>
                            <w:rPr>
                              <w:spacing w:val="-2"/>
                              <w:sz w:val="18"/>
                            </w:rPr>
                            <w:t xml:space="preserve"> NORMATIVA</w:t>
                          </w:r>
                        </w:p>
                      </w:tc>
                      <w:tc>
                        <w:tcPr>
                          <w:tcW w:w="2235" w:type="dxa"/>
                        </w:tcPr>
                        <w:p w14:paraId="7FD2916A" w14:textId="77777777" w:rsidR="00943A67" w:rsidRDefault="00617142">
                          <w:pPr>
                            <w:pStyle w:val="TableParagraph"/>
                            <w:spacing w:before="135"/>
                            <w:ind w:left="69"/>
                            <w:jc w:val="left"/>
                            <w:rPr>
                              <w:sz w:val="16"/>
                            </w:rPr>
                          </w:pPr>
                          <w:r>
                            <w:rPr>
                              <w:sz w:val="16"/>
                            </w:rPr>
                            <w:t>CÓDIGO</w:t>
                          </w:r>
                          <w:r>
                            <w:rPr>
                              <w:color w:val="3366FF"/>
                              <w:sz w:val="16"/>
                            </w:rPr>
                            <w:t>:</w:t>
                          </w:r>
                          <w:r>
                            <w:rPr>
                              <w:color w:val="3366FF"/>
                              <w:spacing w:val="-9"/>
                              <w:sz w:val="16"/>
                            </w:rPr>
                            <w:t xml:space="preserve"> </w:t>
                          </w:r>
                          <w:r>
                            <w:rPr>
                              <w:sz w:val="16"/>
                            </w:rPr>
                            <w:t>GNV-FO-</w:t>
                          </w:r>
                          <w:r>
                            <w:rPr>
                              <w:spacing w:val="-5"/>
                              <w:sz w:val="16"/>
                            </w:rPr>
                            <w:t>003</w:t>
                          </w:r>
                        </w:p>
                      </w:tc>
                    </w:tr>
                    <w:tr w:rsidR="00943A67" w14:paraId="1D09DD6B" w14:textId="77777777">
                      <w:trPr>
                        <w:trHeight w:val="453"/>
                      </w:trPr>
                      <w:tc>
                        <w:tcPr>
                          <w:tcW w:w="2362" w:type="dxa"/>
                          <w:vMerge/>
                          <w:tcBorders>
                            <w:top w:val="nil"/>
                          </w:tcBorders>
                        </w:tcPr>
                        <w:p w14:paraId="3C7F42DD" w14:textId="77777777" w:rsidR="00943A67" w:rsidRDefault="00943A67">
                          <w:pPr>
                            <w:rPr>
                              <w:sz w:val="2"/>
                              <w:szCs w:val="2"/>
                            </w:rPr>
                          </w:pPr>
                        </w:p>
                      </w:tc>
                      <w:tc>
                        <w:tcPr>
                          <w:tcW w:w="4234" w:type="dxa"/>
                          <w:vMerge w:val="restart"/>
                        </w:tcPr>
                        <w:p w14:paraId="7934FABD" w14:textId="77777777" w:rsidR="00943A67" w:rsidRDefault="00943A67">
                          <w:pPr>
                            <w:pStyle w:val="TableParagraph"/>
                            <w:spacing w:before="112"/>
                            <w:ind w:left="0"/>
                            <w:jc w:val="left"/>
                            <w:rPr>
                              <w:rFonts w:ascii="Times New Roman"/>
                              <w:sz w:val="20"/>
                            </w:rPr>
                          </w:pPr>
                        </w:p>
                        <w:p w14:paraId="0084186E" w14:textId="77777777" w:rsidR="00943A67" w:rsidRDefault="00617142">
                          <w:pPr>
                            <w:pStyle w:val="TableParagraph"/>
                            <w:ind w:left="710"/>
                            <w:jc w:val="left"/>
                            <w:rPr>
                              <w:sz w:val="20"/>
                            </w:rPr>
                          </w:pPr>
                          <w:r>
                            <w:rPr>
                              <w:spacing w:val="-2"/>
                              <w:sz w:val="20"/>
                            </w:rPr>
                            <w:t>PRESENTACIÓN</w:t>
                          </w:r>
                          <w:r>
                            <w:rPr>
                              <w:spacing w:val="8"/>
                              <w:sz w:val="20"/>
                            </w:rPr>
                            <w:t xml:space="preserve"> </w:t>
                          </w:r>
                          <w:r>
                            <w:rPr>
                              <w:spacing w:val="-2"/>
                              <w:sz w:val="20"/>
                            </w:rPr>
                            <w:t>PONENCIAS</w:t>
                          </w:r>
                        </w:p>
                      </w:tc>
                      <w:tc>
                        <w:tcPr>
                          <w:tcW w:w="2235" w:type="dxa"/>
                        </w:tcPr>
                        <w:p w14:paraId="66A9D97F" w14:textId="77777777" w:rsidR="00943A67" w:rsidRDefault="00617142">
                          <w:pPr>
                            <w:pStyle w:val="TableParagraph"/>
                            <w:spacing w:before="133"/>
                            <w:ind w:left="69"/>
                            <w:jc w:val="left"/>
                            <w:rPr>
                              <w:sz w:val="16"/>
                            </w:rPr>
                          </w:pPr>
                          <w:r>
                            <w:rPr>
                              <w:sz w:val="16"/>
                            </w:rPr>
                            <w:t>VERSIÓN:</w:t>
                          </w:r>
                          <w:r>
                            <w:rPr>
                              <w:spacing w:val="41"/>
                              <w:sz w:val="16"/>
                            </w:rPr>
                            <w:t xml:space="preserve">  </w:t>
                          </w:r>
                          <w:r>
                            <w:rPr>
                              <w:spacing w:val="-5"/>
                              <w:sz w:val="16"/>
                            </w:rPr>
                            <w:t>01</w:t>
                          </w:r>
                        </w:p>
                      </w:tc>
                    </w:tr>
                    <w:tr w:rsidR="00943A67" w14:paraId="4B0CCA1E" w14:textId="77777777">
                      <w:trPr>
                        <w:trHeight w:val="455"/>
                      </w:trPr>
                      <w:tc>
                        <w:tcPr>
                          <w:tcW w:w="2362" w:type="dxa"/>
                          <w:vMerge/>
                          <w:tcBorders>
                            <w:top w:val="nil"/>
                          </w:tcBorders>
                        </w:tcPr>
                        <w:p w14:paraId="1E800F9D" w14:textId="77777777" w:rsidR="00943A67" w:rsidRDefault="00943A67">
                          <w:pPr>
                            <w:rPr>
                              <w:sz w:val="2"/>
                              <w:szCs w:val="2"/>
                            </w:rPr>
                          </w:pPr>
                        </w:p>
                      </w:tc>
                      <w:tc>
                        <w:tcPr>
                          <w:tcW w:w="4234" w:type="dxa"/>
                          <w:vMerge/>
                          <w:tcBorders>
                            <w:top w:val="nil"/>
                          </w:tcBorders>
                        </w:tcPr>
                        <w:p w14:paraId="31E3C74A" w14:textId="77777777" w:rsidR="00943A67" w:rsidRDefault="00943A67">
                          <w:pPr>
                            <w:rPr>
                              <w:sz w:val="2"/>
                              <w:szCs w:val="2"/>
                            </w:rPr>
                          </w:pPr>
                        </w:p>
                      </w:tc>
                      <w:tc>
                        <w:tcPr>
                          <w:tcW w:w="2235" w:type="dxa"/>
                        </w:tcPr>
                        <w:p w14:paraId="0A611FC7" w14:textId="77777777" w:rsidR="00943A67" w:rsidRDefault="00617142">
                          <w:pPr>
                            <w:pStyle w:val="TableParagraph"/>
                            <w:spacing w:before="133"/>
                            <w:ind w:left="69"/>
                            <w:jc w:val="left"/>
                            <w:rPr>
                              <w:sz w:val="16"/>
                            </w:rPr>
                          </w:pPr>
                          <w:r>
                            <w:rPr>
                              <w:sz w:val="16"/>
                            </w:rPr>
                            <w:t>FECHA:</w:t>
                          </w:r>
                          <w:r>
                            <w:rPr>
                              <w:spacing w:val="-10"/>
                              <w:sz w:val="16"/>
                            </w:rPr>
                            <w:t xml:space="preserve"> </w:t>
                          </w:r>
                          <w:r>
                            <w:rPr>
                              <w:sz w:val="16"/>
                            </w:rPr>
                            <w:t>14-Nov-</w:t>
                          </w:r>
                          <w:r>
                            <w:rPr>
                              <w:spacing w:val="-4"/>
                              <w:sz w:val="16"/>
                            </w:rPr>
                            <w:t>2019</w:t>
                          </w:r>
                        </w:p>
                      </w:tc>
                    </w:tr>
                  </w:tbl>
                  <w:p w14:paraId="44B2BCE9" w14:textId="77777777" w:rsidR="00943A67" w:rsidRDefault="00943A67">
                    <w:pPr>
                      <w:pStyle w:val="Textoindependiente"/>
                    </w:pPr>
                  </w:p>
                </w:txbxContent>
              </v:textbox>
              <w10:wrap anchorx="page" anchory="page"/>
            </v:shape>
          </w:pict>
        </mc:Fallback>
      </mc:AlternateContent>
    </w:r>
    <w:r>
      <w:rPr>
        <w:noProof/>
        <w:sz w:val="20"/>
        <w:lang w:val="es-CO" w:eastAsia="es-CO"/>
      </w:rPr>
      <w:drawing>
        <wp:anchor distT="0" distB="0" distL="0" distR="0" simplePos="0" relativeHeight="487319040" behindDoc="1" locked="0" layoutInCell="1" allowOverlap="1" wp14:anchorId="131D0F8C" wp14:editId="5CEA30EC">
          <wp:simplePos x="0" y="0"/>
          <wp:positionH relativeFrom="page">
            <wp:posOffset>1567088</wp:posOffset>
          </wp:positionH>
          <wp:positionV relativeFrom="page">
            <wp:posOffset>752677</wp:posOffset>
          </wp:positionV>
          <wp:extent cx="423339" cy="518364"/>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423339" cy="518364"/>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A122B"/>
    <w:multiLevelType w:val="hybridMultilevel"/>
    <w:tmpl w:val="7F44BFBE"/>
    <w:lvl w:ilvl="0" w:tplc="976C6DCC">
      <w:start w:val="1"/>
      <w:numFmt w:val="decimal"/>
      <w:lvlText w:val="%1."/>
      <w:lvlJc w:val="left"/>
      <w:pPr>
        <w:ind w:left="151" w:hanging="365"/>
        <w:jc w:val="left"/>
      </w:pPr>
      <w:rPr>
        <w:rFonts w:ascii="Arial MT" w:eastAsia="Arial MT" w:hAnsi="Arial MT" w:cs="Arial MT" w:hint="default"/>
        <w:b w:val="0"/>
        <w:bCs w:val="0"/>
        <w:i w:val="0"/>
        <w:iCs w:val="0"/>
        <w:spacing w:val="0"/>
        <w:w w:val="99"/>
        <w:sz w:val="24"/>
        <w:szCs w:val="24"/>
        <w:lang w:val="es-ES" w:eastAsia="en-US" w:bidi="ar-SA"/>
      </w:rPr>
    </w:lvl>
    <w:lvl w:ilvl="1" w:tplc="8A1A93F0">
      <w:numFmt w:val="bullet"/>
      <w:lvlText w:val="•"/>
      <w:lvlJc w:val="left"/>
      <w:pPr>
        <w:ind w:left="581" w:hanging="365"/>
      </w:pPr>
      <w:rPr>
        <w:rFonts w:hint="default"/>
        <w:lang w:val="es-ES" w:eastAsia="en-US" w:bidi="ar-SA"/>
      </w:rPr>
    </w:lvl>
    <w:lvl w:ilvl="2" w:tplc="025E45F4">
      <w:numFmt w:val="bullet"/>
      <w:lvlText w:val="•"/>
      <w:lvlJc w:val="left"/>
      <w:pPr>
        <w:ind w:left="1002" w:hanging="365"/>
      </w:pPr>
      <w:rPr>
        <w:rFonts w:hint="default"/>
        <w:lang w:val="es-ES" w:eastAsia="en-US" w:bidi="ar-SA"/>
      </w:rPr>
    </w:lvl>
    <w:lvl w:ilvl="3" w:tplc="ED465B6C">
      <w:numFmt w:val="bullet"/>
      <w:lvlText w:val="•"/>
      <w:lvlJc w:val="left"/>
      <w:pPr>
        <w:ind w:left="1423" w:hanging="365"/>
      </w:pPr>
      <w:rPr>
        <w:rFonts w:hint="default"/>
        <w:lang w:val="es-ES" w:eastAsia="en-US" w:bidi="ar-SA"/>
      </w:rPr>
    </w:lvl>
    <w:lvl w:ilvl="4" w:tplc="ABF8EFF4">
      <w:numFmt w:val="bullet"/>
      <w:lvlText w:val="•"/>
      <w:lvlJc w:val="left"/>
      <w:pPr>
        <w:ind w:left="1844" w:hanging="365"/>
      </w:pPr>
      <w:rPr>
        <w:rFonts w:hint="default"/>
        <w:lang w:val="es-ES" w:eastAsia="en-US" w:bidi="ar-SA"/>
      </w:rPr>
    </w:lvl>
    <w:lvl w:ilvl="5" w:tplc="0DDC13EE">
      <w:numFmt w:val="bullet"/>
      <w:lvlText w:val="•"/>
      <w:lvlJc w:val="left"/>
      <w:pPr>
        <w:ind w:left="2265" w:hanging="365"/>
      </w:pPr>
      <w:rPr>
        <w:rFonts w:hint="default"/>
        <w:lang w:val="es-ES" w:eastAsia="en-US" w:bidi="ar-SA"/>
      </w:rPr>
    </w:lvl>
    <w:lvl w:ilvl="6" w:tplc="D1E24324">
      <w:numFmt w:val="bullet"/>
      <w:lvlText w:val="•"/>
      <w:lvlJc w:val="left"/>
      <w:pPr>
        <w:ind w:left="2686" w:hanging="365"/>
      </w:pPr>
      <w:rPr>
        <w:rFonts w:hint="default"/>
        <w:lang w:val="es-ES" w:eastAsia="en-US" w:bidi="ar-SA"/>
      </w:rPr>
    </w:lvl>
    <w:lvl w:ilvl="7" w:tplc="4F5E1B56">
      <w:numFmt w:val="bullet"/>
      <w:lvlText w:val="•"/>
      <w:lvlJc w:val="left"/>
      <w:pPr>
        <w:ind w:left="3107" w:hanging="365"/>
      </w:pPr>
      <w:rPr>
        <w:rFonts w:hint="default"/>
        <w:lang w:val="es-ES" w:eastAsia="en-US" w:bidi="ar-SA"/>
      </w:rPr>
    </w:lvl>
    <w:lvl w:ilvl="8" w:tplc="F6721080">
      <w:numFmt w:val="bullet"/>
      <w:lvlText w:val="•"/>
      <w:lvlJc w:val="left"/>
      <w:pPr>
        <w:ind w:left="3528" w:hanging="365"/>
      </w:pPr>
      <w:rPr>
        <w:rFonts w:hint="default"/>
        <w:lang w:val="es-ES" w:eastAsia="en-US" w:bidi="ar-SA"/>
      </w:rPr>
    </w:lvl>
  </w:abstractNum>
  <w:abstractNum w:abstractNumId="1" w15:restartNumberingAfterBreak="0">
    <w:nsid w:val="160151BB"/>
    <w:multiLevelType w:val="hybridMultilevel"/>
    <w:tmpl w:val="7F7645EE"/>
    <w:lvl w:ilvl="0" w:tplc="11AE94BA">
      <w:start w:val="6"/>
      <w:numFmt w:val="decimal"/>
      <w:lvlText w:val="%1."/>
      <w:lvlJc w:val="left"/>
      <w:pPr>
        <w:ind w:left="927" w:hanging="360"/>
        <w:jc w:val="left"/>
      </w:pPr>
      <w:rPr>
        <w:rFonts w:hint="default"/>
        <w:spacing w:val="0"/>
        <w:w w:val="100"/>
        <w:lang w:val="es-ES" w:eastAsia="en-US" w:bidi="ar-SA"/>
      </w:rPr>
    </w:lvl>
    <w:lvl w:ilvl="1" w:tplc="1BCA936A">
      <w:numFmt w:val="bullet"/>
      <w:lvlText w:val=""/>
      <w:lvlJc w:val="left"/>
      <w:pPr>
        <w:ind w:left="1287" w:hanging="360"/>
      </w:pPr>
      <w:rPr>
        <w:rFonts w:ascii="Symbol" w:eastAsia="Symbol" w:hAnsi="Symbol" w:cs="Symbol" w:hint="default"/>
        <w:spacing w:val="0"/>
        <w:w w:val="99"/>
        <w:lang w:val="es-ES" w:eastAsia="en-US" w:bidi="ar-SA"/>
      </w:rPr>
    </w:lvl>
    <w:lvl w:ilvl="2" w:tplc="D5D2796C">
      <w:numFmt w:val="bullet"/>
      <w:lvlText w:val=""/>
      <w:lvlJc w:val="left"/>
      <w:pPr>
        <w:ind w:left="1583" w:hanging="360"/>
      </w:pPr>
      <w:rPr>
        <w:rFonts w:ascii="Symbol" w:eastAsia="Symbol" w:hAnsi="Symbol" w:cs="Symbol" w:hint="default"/>
        <w:b w:val="0"/>
        <w:bCs w:val="0"/>
        <w:i w:val="0"/>
        <w:iCs w:val="0"/>
        <w:spacing w:val="0"/>
        <w:w w:val="100"/>
        <w:sz w:val="24"/>
        <w:szCs w:val="24"/>
        <w:lang w:val="es-ES" w:eastAsia="en-US" w:bidi="ar-SA"/>
      </w:rPr>
    </w:lvl>
    <w:lvl w:ilvl="3" w:tplc="9D044DEC">
      <w:numFmt w:val="bullet"/>
      <w:lvlText w:val="•"/>
      <w:lvlJc w:val="left"/>
      <w:pPr>
        <w:ind w:left="2523" w:hanging="360"/>
      </w:pPr>
      <w:rPr>
        <w:rFonts w:hint="default"/>
        <w:lang w:val="es-ES" w:eastAsia="en-US" w:bidi="ar-SA"/>
      </w:rPr>
    </w:lvl>
    <w:lvl w:ilvl="4" w:tplc="E16A323E">
      <w:numFmt w:val="bullet"/>
      <w:lvlText w:val="•"/>
      <w:lvlJc w:val="left"/>
      <w:pPr>
        <w:ind w:left="3466" w:hanging="360"/>
      </w:pPr>
      <w:rPr>
        <w:rFonts w:hint="default"/>
        <w:lang w:val="es-ES" w:eastAsia="en-US" w:bidi="ar-SA"/>
      </w:rPr>
    </w:lvl>
    <w:lvl w:ilvl="5" w:tplc="032281DC">
      <w:numFmt w:val="bullet"/>
      <w:lvlText w:val="•"/>
      <w:lvlJc w:val="left"/>
      <w:pPr>
        <w:ind w:left="4409" w:hanging="360"/>
      </w:pPr>
      <w:rPr>
        <w:rFonts w:hint="default"/>
        <w:lang w:val="es-ES" w:eastAsia="en-US" w:bidi="ar-SA"/>
      </w:rPr>
    </w:lvl>
    <w:lvl w:ilvl="6" w:tplc="65000D10">
      <w:numFmt w:val="bullet"/>
      <w:lvlText w:val="•"/>
      <w:lvlJc w:val="left"/>
      <w:pPr>
        <w:ind w:left="5352" w:hanging="360"/>
      </w:pPr>
      <w:rPr>
        <w:rFonts w:hint="default"/>
        <w:lang w:val="es-ES" w:eastAsia="en-US" w:bidi="ar-SA"/>
      </w:rPr>
    </w:lvl>
    <w:lvl w:ilvl="7" w:tplc="694AAED6">
      <w:numFmt w:val="bullet"/>
      <w:lvlText w:val="•"/>
      <w:lvlJc w:val="left"/>
      <w:pPr>
        <w:ind w:left="6295" w:hanging="360"/>
      </w:pPr>
      <w:rPr>
        <w:rFonts w:hint="default"/>
        <w:lang w:val="es-ES" w:eastAsia="en-US" w:bidi="ar-SA"/>
      </w:rPr>
    </w:lvl>
    <w:lvl w:ilvl="8" w:tplc="B5506DF2">
      <w:numFmt w:val="bullet"/>
      <w:lvlText w:val="•"/>
      <w:lvlJc w:val="left"/>
      <w:pPr>
        <w:ind w:left="7238" w:hanging="360"/>
      </w:pPr>
      <w:rPr>
        <w:rFonts w:hint="default"/>
        <w:lang w:val="es-ES" w:eastAsia="en-US" w:bidi="ar-SA"/>
      </w:rPr>
    </w:lvl>
  </w:abstractNum>
  <w:abstractNum w:abstractNumId="2" w15:restartNumberingAfterBreak="0">
    <w:nsid w:val="252829D0"/>
    <w:multiLevelType w:val="hybridMultilevel"/>
    <w:tmpl w:val="A61CF03E"/>
    <w:lvl w:ilvl="0" w:tplc="3B686958">
      <w:numFmt w:val="bullet"/>
      <w:lvlText w:val="●"/>
      <w:lvlJc w:val="left"/>
      <w:pPr>
        <w:ind w:left="863" w:hanging="360"/>
      </w:pPr>
      <w:rPr>
        <w:rFonts w:ascii="Arial MT" w:eastAsia="Arial MT" w:hAnsi="Arial MT" w:cs="Arial MT" w:hint="default"/>
        <w:b w:val="0"/>
        <w:bCs w:val="0"/>
        <w:i w:val="0"/>
        <w:iCs w:val="0"/>
        <w:spacing w:val="0"/>
        <w:w w:val="60"/>
        <w:sz w:val="22"/>
        <w:szCs w:val="22"/>
        <w:lang w:val="es-ES" w:eastAsia="en-US" w:bidi="ar-SA"/>
      </w:rPr>
    </w:lvl>
    <w:lvl w:ilvl="1" w:tplc="BA0C0C48">
      <w:numFmt w:val="bullet"/>
      <w:lvlText w:val="•"/>
      <w:lvlJc w:val="left"/>
      <w:pPr>
        <w:ind w:left="1686" w:hanging="360"/>
      </w:pPr>
      <w:rPr>
        <w:rFonts w:hint="default"/>
        <w:lang w:val="es-ES" w:eastAsia="en-US" w:bidi="ar-SA"/>
      </w:rPr>
    </w:lvl>
    <w:lvl w:ilvl="2" w:tplc="8CC8655C">
      <w:numFmt w:val="bullet"/>
      <w:lvlText w:val="•"/>
      <w:lvlJc w:val="left"/>
      <w:pPr>
        <w:ind w:left="2512" w:hanging="360"/>
      </w:pPr>
      <w:rPr>
        <w:rFonts w:hint="default"/>
        <w:lang w:val="es-ES" w:eastAsia="en-US" w:bidi="ar-SA"/>
      </w:rPr>
    </w:lvl>
    <w:lvl w:ilvl="3" w:tplc="13B21792">
      <w:numFmt w:val="bullet"/>
      <w:lvlText w:val="•"/>
      <w:lvlJc w:val="left"/>
      <w:pPr>
        <w:ind w:left="3339" w:hanging="360"/>
      </w:pPr>
      <w:rPr>
        <w:rFonts w:hint="default"/>
        <w:lang w:val="es-ES" w:eastAsia="en-US" w:bidi="ar-SA"/>
      </w:rPr>
    </w:lvl>
    <w:lvl w:ilvl="4" w:tplc="A8123A76">
      <w:numFmt w:val="bullet"/>
      <w:lvlText w:val="•"/>
      <w:lvlJc w:val="left"/>
      <w:pPr>
        <w:ind w:left="4165" w:hanging="360"/>
      </w:pPr>
      <w:rPr>
        <w:rFonts w:hint="default"/>
        <w:lang w:val="es-ES" w:eastAsia="en-US" w:bidi="ar-SA"/>
      </w:rPr>
    </w:lvl>
    <w:lvl w:ilvl="5" w:tplc="32ECFDD8">
      <w:numFmt w:val="bullet"/>
      <w:lvlText w:val="•"/>
      <w:lvlJc w:val="left"/>
      <w:pPr>
        <w:ind w:left="4992" w:hanging="360"/>
      </w:pPr>
      <w:rPr>
        <w:rFonts w:hint="default"/>
        <w:lang w:val="es-ES" w:eastAsia="en-US" w:bidi="ar-SA"/>
      </w:rPr>
    </w:lvl>
    <w:lvl w:ilvl="6" w:tplc="CB0AC48C">
      <w:numFmt w:val="bullet"/>
      <w:lvlText w:val="•"/>
      <w:lvlJc w:val="left"/>
      <w:pPr>
        <w:ind w:left="5818" w:hanging="360"/>
      </w:pPr>
      <w:rPr>
        <w:rFonts w:hint="default"/>
        <w:lang w:val="es-ES" w:eastAsia="en-US" w:bidi="ar-SA"/>
      </w:rPr>
    </w:lvl>
    <w:lvl w:ilvl="7" w:tplc="E91EE996">
      <w:numFmt w:val="bullet"/>
      <w:lvlText w:val="•"/>
      <w:lvlJc w:val="left"/>
      <w:pPr>
        <w:ind w:left="6645" w:hanging="360"/>
      </w:pPr>
      <w:rPr>
        <w:rFonts w:hint="default"/>
        <w:lang w:val="es-ES" w:eastAsia="en-US" w:bidi="ar-SA"/>
      </w:rPr>
    </w:lvl>
    <w:lvl w:ilvl="8" w:tplc="A7C015DC">
      <w:numFmt w:val="bullet"/>
      <w:lvlText w:val="•"/>
      <w:lvlJc w:val="left"/>
      <w:pPr>
        <w:ind w:left="7471" w:hanging="360"/>
      </w:pPr>
      <w:rPr>
        <w:rFonts w:hint="default"/>
        <w:lang w:val="es-ES" w:eastAsia="en-US" w:bidi="ar-SA"/>
      </w:rPr>
    </w:lvl>
  </w:abstractNum>
  <w:abstractNum w:abstractNumId="3" w15:restartNumberingAfterBreak="0">
    <w:nsid w:val="284F0C0B"/>
    <w:multiLevelType w:val="hybridMultilevel"/>
    <w:tmpl w:val="70CCBEE0"/>
    <w:lvl w:ilvl="0" w:tplc="222C37CE">
      <w:start w:val="6"/>
      <w:numFmt w:val="decimal"/>
      <w:lvlText w:val="%1."/>
      <w:lvlJc w:val="left"/>
      <w:pPr>
        <w:ind w:left="105" w:hanging="259"/>
        <w:jc w:val="left"/>
      </w:pPr>
      <w:rPr>
        <w:rFonts w:ascii="Arial MT" w:eastAsia="Arial MT" w:hAnsi="Arial MT" w:cs="Arial MT" w:hint="default"/>
        <w:b w:val="0"/>
        <w:bCs w:val="0"/>
        <w:i w:val="0"/>
        <w:iCs w:val="0"/>
        <w:spacing w:val="0"/>
        <w:w w:val="99"/>
        <w:sz w:val="24"/>
        <w:szCs w:val="24"/>
        <w:lang w:val="es-ES" w:eastAsia="en-US" w:bidi="ar-SA"/>
      </w:rPr>
    </w:lvl>
    <w:lvl w:ilvl="1" w:tplc="5C30259E">
      <w:numFmt w:val="bullet"/>
      <w:lvlText w:val="•"/>
      <w:lvlJc w:val="left"/>
      <w:pPr>
        <w:ind w:left="527" w:hanging="259"/>
      </w:pPr>
      <w:rPr>
        <w:rFonts w:hint="default"/>
        <w:lang w:val="es-ES" w:eastAsia="en-US" w:bidi="ar-SA"/>
      </w:rPr>
    </w:lvl>
    <w:lvl w:ilvl="2" w:tplc="A5369448">
      <w:numFmt w:val="bullet"/>
      <w:lvlText w:val="•"/>
      <w:lvlJc w:val="left"/>
      <w:pPr>
        <w:ind w:left="955" w:hanging="259"/>
      </w:pPr>
      <w:rPr>
        <w:rFonts w:hint="default"/>
        <w:lang w:val="es-ES" w:eastAsia="en-US" w:bidi="ar-SA"/>
      </w:rPr>
    </w:lvl>
    <w:lvl w:ilvl="3" w:tplc="1ED088E0">
      <w:numFmt w:val="bullet"/>
      <w:lvlText w:val="•"/>
      <w:lvlJc w:val="left"/>
      <w:pPr>
        <w:ind w:left="1383" w:hanging="259"/>
      </w:pPr>
      <w:rPr>
        <w:rFonts w:hint="default"/>
        <w:lang w:val="es-ES" w:eastAsia="en-US" w:bidi="ar-SA"/>
      </w:rPr>
    </w:lvl>
    <w:lvl w:ilvl="4" w:tplc="60201C12">
      <w:numFmt w:val="bullet"/>
      <w:lvlText w:val="•"/>
      <w:lvlJc w:val="left"/>
      <w:pPr>
        <w:ind w:left="1811" w:hanging="259"/>
      </w:pPr>
      <w:rPr>
        <w:rFonts w:hint="default"/>
        <w:lang w:val="es-ES" w:eastAsia="en-US" w:bidi="ar-SA"/>
      </w:rPr>
    </w:lvl>
    <w:lvl w:ilvl="5" w:tplc="504A7CAA">
      <w:numFmt w:val="bullet"/>
      <w:lvlText w:val="•"/>
      <w:lvlJc w:val="left"/>
      <w:pPr>
        <w:ind w:left="2239" w:hanging="259"/>
      </w:pPr>
      <w:rPr>
        <w:rFonts w:hint="default"/>
        <w:lang w:val="es-ES" w:eastAsia="en-US" w:bidi="ar-SA"/>
      </w:rPr>
    </w:lvl>
    <w:lvl w:ilvl="6" w:tplc="02E452DA">
      <w:numFmt w:val="bullet"/>
      <w:lvlText w:val="•"/>
      <w:lvlJc w:val="left"/>
      <w:pPr>
        <w:ind w:left="2666" w:hanging="259"/>
      </w:pPr>
      <w:rPr>
        <w:rFonts w:hint="default"/>
        <w:lang w:val="es-ES" w:eastAsia="en-US" w:bidi="ar-SA"/>
      </w:rPr>
    </w:lvl>
    <w:lvl w:ilvl="7" w:tplc="C68EEE1C">
      <w:numFmt w:val="bullet"/>
      <w:lvlText w:val="•"/>
      <w:lvlJc w:val="left"/>
      <w:pPr>
        <w:ind w:left="3094" w:hanging="259"/>
      </w:pPr>
      <w:rPr>
        <w:rFonts w:hint="default"/>
        <w:lang w:val="es-ES" w:eastAsia="en-US" w:bidi="ar-SA"/>
      </w:rPr>
    </w:lvl>
    <w:lvl w:ilvl="8" w:tplc="3C563EFA">
      <w:numFmt w:val="bullet"/>
      <w:lvlText w:val="•"/>
      <w:lvlJc w:val="left"/>
      <w:pPr>
        <w:ind w:left="3522" w:hanging="259"/>
      </w:pPr>
      <w:rPr>
        <w:rFonts w:hint="default"/>
        <w:lang w:val="es-ES" w:eastAsia="en-US" w:bidi="ar-SA"/>
      </w:rPr>
    </w:lvl>
  </w:abstractNum>
  <w:abstractNum w:abstractNumId="4" w15:restartNumberingAfterBreak="0">
    <w:nsid w:val="2DEC612C"/>
    <w:multiLevelType w:val="hybridMultilevel"/>
    <w:tmpl w:val="2466CD16"/>
    <w:lvl w:ilvl="0" w:tplc="5B568D6A">
      <w:start w:val="1"/>
      <w:numFmt w:val="decimal"/>
      <w:lvlText w:val="%1."/>
      <w:lvlJc w:val="left"/>
      <w:pPr>
        <w:ind w:left="105" w:hanging="418"/>
        <w:jc w:val="left"/>
      </w:pPr>
      <w:rPr>
        <w:rFonts w:ascii="Arial MT" w:eastAsia="Arial MT" w:hAnsi="Arial MT" w:cs="Arial MT" w:hint="default"/>
        <w:b w:val="0"/>
        <w:bCs w:val="0"/>
        <w:i w:val="0"/>
        <w:iCs w:val="0"/>
        <w:spacing w:val="0"/>
        <w:w w:val="99"/>
        <w:sz w:val="24"/>
        <w:szCs w:val="24"/>
        <w:lang w:val="es-ES" w:eastAsia="en-US" w:bidi="ar-SA"/>
      </w:rPr>
    </w:lvl>
    <w:lvl w:ilvl="1" w:tplc="A260E3B4">
      <w:numFmt w:val="bullet"/>
      <w:lvlText w:val="•"/>
      <w:lvlJc w:val="left"/>
      <w:pPr>
        <w:ind w:left="527" w:hanging="418"/>
      </w:pPr>
      <w:rPr>
        <w:rFonts w:hint="default"/>
        <w:lang w:val="es-ES" w:eastAsia="en-US" w:bidi="ar-SA"/>
      </w:rPr>
    </w:lvl>
    <w:lvl w:ilvl="2" w:tplc="2BC6C27A">
      <w:numFmt w:val="bullet"/>
      <w:lvlText w:val="•"/>
      <w:lvlJc w:val="left"/>
      <w:pPr>
        <w:ind w:left="955" w:hanging="418"/>
      </w:pPr>
      <w:rPr>
        <w:rFonts w:hint="default"/>
        <w:lang w:val="es-ES" w:eastAsia="en-US" w:bidi="ar-SA"/>
      </w:rPr>
    </w:lvl>
    <w:lvl w:ilvl="3" w:tplc="64A6A520">
      <w:numFmt w:val="bullet"/>
      <w:lvlText w:val="•"/>
      <w:lvlJc w:val="left"/>
      <w:pPr>
        <w:ind w:left="1383" w:hanging="418"/>
      </w:pPr>
      <w:rPr>
        <w:rFonts w:hint="default"/>
        <w:lang w:val="es-ES" w:eastAsia="en-US" w:bidi="ar-SA"/>
      </w:rPr>
    </w:lvl>
    <w:lvl w:ilvl="4" w:tplc="3BE63A44">
      <w:numFmt w:val="bullet"/>
      <w:lvlText w:val="•"/>
      <w:lvlJc w:val="left"/>
      <w:pPr>
        <w:ind w:left="1811" w:hanging="418"/>
      </w:pPr>
      <w:rPr>
        <w:rFonts w:hint="default"/>
        <w:lang w:val="es-ES" w:eastAsia="en-US" w:bidi="ar-SA"/>
      </w:rPr>
    </w:lvl>
    <w:lvl w:ilvl="5" w:tplc="BDD06D7C">
      <w:numFmt w:val="bullet"/>
      <w:lvlText w:val="•"/>
      <w:lvlJc w:val="left"/>
      <w:pPr>
        <w:ind w:left="2239" w:hanging="418"/>
      </w:pPr>
      <w:rPr>
        <w:rFonts w:hint="default"/>
        <w:lang w:val="es-ES" w:eastAsia="en-US" w:bidi="ar-SA"/>
      </w:rPr>
    </w:lvl>
    <w:lvl w:ilvl="6" w:tplc="B48E3CEC">
      <w:numFmt w:val="bullet"/>
      <w:lvlText w:val="•"/>
      <w:lvlJc w:val="left"/>
      <w:pPr>
        <w:ind w:left="2666" w:hanging="418"/>
      </w:pPr>
      <w:rPr>
        <w:rFonts w:hint="default"/>
        <w:lang w:val="es-ES" w:eastAsia="en-US" w:bidi="ar-SA"/>
      </w:rPr>
    </w:lvl>
    <w:lvl w:ilvl="7" w:tplc="98BAB9D0">
      <w:numFmt w:val="bullet"/>
      <w:lvlText w:val="•"/>
      <w:lvlJc w:val="left"/>
      <w:pPr>
        <w:ind w:left="3094" w:hanging="418"/>
      </w:pPr>
      <w:rPr>
        <w:rFonts w:hint="default"/>
        <w:lang w:val="es-ES" w:eastAsia="en-US" w:bidi="ar-SA"/>
      </w:rPr>
    </w:lvl>
    <w:lvl w:ilvl="8" w:tplc="FEC8C4CE">
      <w:numFmt w:val="bullet"/>
      <w:lvlText w:val="•"/>
      <w:lvlJc w:val="left"/>
      <w:pPr>
        <w:ind w:left="3522" w:hanging="418"/>
      </w:pPr>
      <w:rPr>
        <w:rFonts w:hint="default"/>
        <w:lang w:val="es-ES" w:eastAsia="en-US" w:bidi="ar-SA"/>
      </w:rPr>
    </w:lvl>
  </w:abstractNum>
  <w:abstractNum w:abstractNumId="5" w15:restartNumberingAfterBreak="0">
    <w:nsid w:val="375A293E"/>
    <w:multiLevelType w:val="hybridMultilevel"/>
    <w:tmpl w:val="CC927EA0"/>
    <w:lvl w:ilvl="0" w:tplc="65C48C42">
      <w:start w:val="3"/>
      <w:numFmt w:val="decimal"/>
      <w:lvlText w:val="%1."/>
      <w:lvlJc w:val="left"/>
      <w:pPr>
        <w:ind w:left="105" w:hanging="370"/>
        <w:jc w:val="left"/>
      </w:pPr>
      <w:rPr>
        <w:rFonts w:ascii="Arial MT" w:eastAsia="Arial MT" w:hAnsi="Arial MT" w:cs="Arial MT" w:hint="default"/>
        <w:b w:val="0"/>
        <w:bCs w:val="0"/>
        <w:i w:val="0"/>
        <w:iCs w:val="0"/>
        <w:spacing w:val="0"/>
        <w:w w:val="99"/>
        <w:sz w:val="24"/>
        <w:szCs w:val="24"/>
        <w:lang w:val="es-ES" w:eastAsia="en-US" w:bidi="ar-SA"/>
      </w:rPr>
    </w:lvl>
    <w:lvl w:ilvl="1" w:tplc="6976367A">
      <w:numFmt w:val="bullet"/>
      <w:lvlText w:val="•"/>
      <w:lvlJc w:val="left"/>
      <w:pPr>
        <w:ind w:left="527" w:hanging="370"/>
      </w:pPr>
      <w:rPr>
        <w:rFonts w:hint="default"/>
        <w:lang w:val="es-ES" w:eastAsia="en-US" w:bidi="ar-SA"/>
      </w:rPr>
    </w:lvl>
    <w:lvl w:ilvl="2" w:tplc="4D46CAB8">
      <w:numFmt w:val="bullet"/>
      <w:lvlText w:val="•"/>
      <w:lvlJc w:val="left"/>
      <w:pPr>
        <w:ind w:left="955" w:hanging="370"/>
      </w:pPr>
      <w:rPr>
        <w:rFonts w:hint="default"/>
        <w:lang w:val="es-ES" w:eastAsia="en-US" w:bidi="ar-SA"/>
      </w:rPr>
    </w:lvl>
    <w:lvl w:ilvl="3" w:tplc="8D86BF2E">
      <w:numFmt w:val="bullet"/>
      <w:lvlText w:val="•"/>
      <w:lvlJc w:val="left"/>
      <w:pPr>
        <w:ind w:left="1383" w:hanging="370"/>
      </w:pPr>
      <w:rPr>
        <w:rFonts w:hint="default"/>
        <w:lang w:val="es-ES" w:eastAsia="en-US" w:bidi="ar-SA"/>
      </w:rPr>
    </w:lvl>
    <w:lvl w:ilvl="4" w:tplc="EA90566C">
      <w:numFmt w:val="bullet"/>
      <w:lvlText w:val="•"/>
      <w:lvlJc w:val="left"/>
      <w:pPr>
        <w:ind w:left="1811" w:hanging="370"/>
      </w:pPr>
      <w:rPr>
        <w:rFonts w:hint="default"/>
        <w:lang w:val="es-ES" w:eastAsia="en-US" w:bidi="ar-SA"/>
      </w:rPr>
    </w:lvl>
    <w:lvl w:ilvl="5" w:tplc="FBD22D3A">
      <w:numFmt w:val="bullet"/>
      <w:lvlText w:val="•"/>
      <w:lvlJc w:val="left"/>
      <w:pPr>
        <w:ind w:left="2239" w:hanging="370"/>
      </w:pPr>
      <w:rPr>
        <w:rFonts w:hint="default"/>
        <w:lang w:val="es-ES" w:eastAsia="en-US" w:bidi="ar-SA"/>
      </w:rPr>
    </w:lvl>
    <w:lvl w:ilvl="6" w:tplc="4F0CFEEC">
      <w:numFmt w:val="bullet"/>
      <w:lvlText w:val="•"/>
      <w:lvlJc w:val="left"/>
      <w:pPr>
        <w:ind w:left="2666" w:hanging="370"/>
      </w:pPr>
      <w:rPr>
        <w:rFonts w:hint="default"/>
        <w:lang w:val="es-ES" w:eastAsia="en-US" w:bidi="ar-SA"/>
      </w:rPr>
    </w:lvl>
    <w:lvl w:ilvl="7" w:tplc="33387CFA">
      <w:numFmt w:val="bullet"/>
      <w:lvlText w:val="•"/>
      <w:lvlJc w:val="left"/>
      <w:pPr>
        <w:ind w:left="3094" w:hanging="370"/>
      </w:pPr>
      <w:rPr>
        <w:rFonts w:hint="default"/>
        <w:lang w:val="es-ES" w:eastAsia="en-US" w:bidi="ar-SA"/>
      </w:rPr>
    </w:lvl>
    <w:lvl w:ilvl="8" w:tplc="EDFA31F4">
      <w:numFmt w:val="bullet"/>
      <w:lvlText w:val="•"/>
      <w:lvlJc w:val="left"/>
      <w:pPr>
        <w:ind w:left="3522" w:hanging="370"/>
      </w:pPr>
      <w:rPr>
        <w:rFonts w:hint="default"/>
        <w:lang w:val="es-ES" w:eastAsia="en-US" w:bidi="ar-SA"/>
      </w:rPr>
    </w:lvl>
  </w:abstractNum>
  <w:abstractNum w:abstractNumId="6" w15:restartNumberingAfterBreak="0">
    <w:nsid w:val="3B0910F0"/>
    <w:multiLevelType w:val="hybridMultilevel"/>
    <w:tmpl w:val="EFB6D2EE"/>
    <w:lvl w:ilvl="0" w:tplc="6D10600A">
      <w:numFmt w:val="bullet"/>
      <w:lvlText w:val=""/>
      <w:lvlJc w:val="left"/>
      <w:pPr>
        <w:ind w:left="863" w:hanging="360"/>
      </w:pPr>
      <w:rPr>
        <w:rFonts w:ascii="Symbol" w:eastAsia="Symbol" w:hAnsi="Symbol" w:cs="Symbol" w:hint="default"/>
        <w:b w:val="0"/>
        <w:bCs w:val="0"/>
        <w:i w:val="0"/>
        <w:iCs w:val="0"/>
        <w:spacing w:val="0"/>
        <w:w w:val="100"/>
        <w:sz w:val="24"/>
        <w:szCs w:val="24"/>
        <w:lang w:val="es-ES" w:eastAsia="en-US" w:bidi="ar-SA"/>
      </w:rPr>
    </w:lvl>
    <w:lvl w:ilvl="1" w:tplc="B9D49DF2">
      <w:numFmt w:val="bullet"/>
      <w:lvlText w:val="•"/>
      <w:lvlJc w:val="left"/>
      <w:pPr>
        <w:ind w:left="1686" w:hanging="360"/>
      </w:pPr>
      <w:rPr>
        <w:rFonts w:hint="default"/>
        <w:lang w:val="es-ES" w:eastAsia="en-US" w:bidi="ar-SA"/>
      </w:rPr>
    </w:lvl>
    <w:lvl w:ilvl="2" w:tplc="E64451DC">
      <w:numFmt w:val="bullet"/>
      <w:lvlText w:val="•"/>
      <w:lvlJc w:val="left"/>
      <w:pPr>
        <w:ind w:left="2512" w:hanging="360"/>
      </w:pPr>
      <w:rPr>
        <w:rFonts w:hint="default"/>
        <w:lang w:val="es-ES" w:eastAsia="en-US" w:bidi="ar-SA"/>
      </w:rPr>
    </w:lvl>
    <w:lvl w:ilvl="3" w:tplc="BF769B78">
      <w:numFmt w:val="bullet"/>
      <w:lvlText w:val="•"/>
      <w:lvlJc w:val="left"/>
      <w:pPr>
        <w:ind w:left="3339" w:hanging="360"/>
      </w:pPr>
      <w:rPr>
        <w:rFonts w:hint="default"/>
        <w:lang w:val="es-ES" w:eastAsia="en-US" w:bidi="ar-SA"/>
      </w:rPr>
    </w:lvl>
    <w:lvl w:ilvl="4" w:tplc="DC287FF0">
      <w:numFmt w:val="bullet"/>
      <w:lvlText w:val="•"/>
      <w:lvlJc w:val="left"/>
      <w:pPr>
        <w:ind w:left="4165" w:hanging="360"/>
      </w:pPr>
      <w:rPr>
        <w:rFonts w:hint="default"/>
        <w:lang w:val="es-ES" w:eastAsia="en-US" w:bidi="ar-SA"/>
      </w:rPr>
    </w:lvl>
    <w:lvl w:ilvl="5" w:tplc="C2B8B5C4">
      <w:numFmt w:val="bullet"/>
      <w:lvlText w:val="•"/>
      <w:lvlJc w:val="left"/>
      <w:pPr>
        <w:ind w:left="4992" w:hanging="360"/>
      </w:pPr>
      <w:rPr>
        <w:rFonts w:hint="default"/>
        <w:lang w:val="es-ES" w:eastAsia="en-US" w:bidi="ar-SA"/>
      </w:rPr>
    </w:lvl>
    <w:lvl w:ilvl="6" w:tplc="BFE65668">
      <w:numFmt w:val="bullet"/>
      <w:lvlText w:val="•"/>
      <w:lvlJc w:val="left"/>
      <w:pPr>
        <w:ind w:left="5818" w:hanging="360"/>
      </w:pPr>
      <w:rPr>
        <w:rFonts w:hint="default"/>
        <w:lang w:val="es-ES" w:eastAsia="en-US" w:bidi="ar-SA"/>
      </w:rPr>
    </w:lvl>
    <w:lvl w:ilvl="7" w:tplc="69160016">
      <w:numFmt w:val="bullet"/>
      <w:lvlText w:val="•"/>
      <w:lvlJc w:val="left"/>
      <w:pPr>
        <w:ind w:left="6645" w:hanging="360"/>
      </w:pPr>
      <w:rPr>
        <w:rFonts w:hint="default"/>
        <w:lang w:val="es-ES" w:eastAsia="en-US" w:bidi="ar-SA"/>
      </w:rPr>
    </w:lvl>
    <w:lvl w:ilvl="8" w:tplc="8C38ABF2">
      <w:numFmt w:val="bullet"/>
      <w:lvlText w:val="•"/>
      <w:lvlJc w:val="left"/>
      <w:pPr>
        <w:ind w:left="7471" w:hanging="360"/>
      </w:pPr>
      <w:rPr>
        <w:rFonts w:hint="default"/>
        <w:lang w:val="es-ES" w:eastAsia="en-US" w:bidi="ar-SA"/>
      </w:rPr>
    </w:lvl>
  </w:abstractNum>
  <w:abstractNum w:abstractNumId="7" w15:restartNumberingAfterBreak="0">
    <w:nsid w:val="4DAF6FF6"/>
    <w:multiLevelType w:val="multilevel"/>
    <w:tmpl w:val="F85EE45A"/>
    <w:lvl w:ilvl="0">
      <w:start w:val="1"/>
      <w:numFmt w:val="decimal"/>
      <w:lvlText w:val="%1."/>
      <w:lvlJc w:val="left"/>
      <w:pPr>
        <w:ind w:left="863" w:hanging="360"/>
        <w:jc w:val="left"/>
      </w:pPr>
      <w:rPr>
        <w:rFonts w:hint="default"/>
        <w:spacing w:val="0"/>
        <w:w w:val="100"/>
        <w:lang w:val="es-ES" w:eastAsia="en-US" w:bidi="ar-SA"/>
      </w:rPr>
    </w:lvl>
    <w:lvl w:ilvl="1">
      <w:start w:val="1"/>
      <w:numFmt w:val="decimal"/>
      <w:lvlText w:val="%1.%2."/>
      <w:lvlJc w:val="left"/>
      <w:pPr>
        <w:ind w:left="1343" w:hanging="495"/>
        <w:jc w:val="right"/>
      </w:pPr>
      <w:rPr>
        <w:rFonts w:ascii="Arial" w:eastAsia="Arial" w:hAnsi="Arial" w:cs="Arial" w:hint="default"/>
        <w:b/>
        <w:bCs/>
        <w:i w:val="0"/>
        <w:iCs w:val="0"/>
        <w:spacing w:val="-41"/>
        <w:w w:val="99"/>
        <w:sz w:val="24"/>
        <w:szCs w:val="24"/>
        <w:lang w:val="es-ES" w:eastAsia="en-US" w:bidi="ar-SA"/>
      </w:rPr>
    </w:lvl>
    <w:lvl w:ilvl="2">
      <w:start w:val="1"/>
      <w:numFmt w:val="upperLetter"/>
      <w:lvlText w:val="%3."/>
      <w:lvlJc w:val="left"/>
      <w:pPr>
        <w:ind w:left="1952" w:hanging="360"/>
        <w:jc w:val="left"/>
      </w:pPr>
      <w:rPr>
        <w:rFonts w:ascii="Arial MT" w:eastAsia="Arial MT" w:hAnsi="Arial MT" w:cs="Arial MT" w:hint="default"/>
        <w:b w:val="0"/>
        <w:bCs w:val="0"/>
        <w:i w:val="0"/>
        <w:iCs w:val="0"/>
        <w:spacing w:val="0"/>
        <w:w w:val="100"/>
        <w:sz w:val="24"/>
        <w:szCs w:val="24"/>
        <w:lang w:val="es-ES" w:eastAsia="en-US" w:bidi="ar-SA"/>
      </w:rPr>
    </w:lvl>
    <w:lvl w:ilvl="3">
      <w:numFmt w:val="bullet"/>
      <w:lvlText w:val="•"/>
      <w:lvlJc w:val="left"/>
      <w:pPr>
        <w:ind w:left="2855" w:hanging="360"/>
      </w:pPr>
      <w:rPr>
        <w:rFonts w:hint="default"/>
        <w:lang w:val="es-ES" w:eastAsia="en-US" w:bidi="ar-SA"/>
      </w:rPr>
    </w:lvl>
    <w:lvl w:ilvl="4">
      <w:numFmt w:val="bullet"/>
      <w:lvlText w:val="•"/>
      <w:lvlJc w:val="left"/>
      <w:pPr>
        <w:ind w:left="3751" w:hanging="360"/>
      </w:pPr>
      <w:rPr>
        <w:rFonts w:hint="default"/>
        <w:lang w:val="es-ES" w:eastAsia="en-US" w:bidi="ar-SA"/>
      </w:rPr>
    </w:lvl>
    <w:lvl w:ilvl="5">
      <w:numFmt w:val="bullet"/>
      <w:lvlText w:val="•"/>
      <w:lvlJc w:val="left"/>
      <w:pPr>
        <w:ind w:left="4646" w:hanging="360"/>
      </w:pPr>
      <w:rPr>
        <w:rFonts w:hint="default"/>
        <w:lang w:val="es-ES" w:eastAsia="en-US" w:bidi="ar-SA"/>
      </w:rPr>
    </w:lvl>
    <w:lvl w:ilvl="6">
      <w:numFmt w:val="bullet"/>
      <w:lvlText w:val="•"/>
      <w:lvlJc w:val="left"/>
      <w:pPr>
        <w:ind w:left="5542" w:hanging="360"/>
      </w:pPr>
      <w:rPr>
        <w:rFonts w:hint="default"/>
        <w:lang w:val="es-ES" w:eastAsia="en-US" w:bidi="ar-SA"/>
      </w:rPr>
    </w:lvl>
    <w:lvl w:ilvl="7">
      <w:numFmt w:val="bullet"/>
      <w:lvlText w:val="•"/>
      <w:lvlJc w:val="left"/>
      <w:pPr>
        <w:ind w:left="6437" w:hanging="360"/>
      </w:pPr>
      <w:rPr>
        <w:rFonts w:hint="default"/>
        <w:lang w:val="es-ES" w:eastAsia="en-US" w:bidi="ar-SA"/>
      </w:rPr>
    </w:lvl>
    <w:lvl w:ilvl="8">
      <w:numFmt w:val="bullet"/>
      <w:lvlText w:val="•"/>
      <w:lvlJc w:val="left"/>
      <w:pPr>
        <w:ind w:left="7333" w:hanging="360"/>
      </w:pPr>
      <w:rPr>
        <w:rFonts w:hint="default"/>
        <w:lang w:val="es-ES" w:eastAsia="en-US" w:bidi="ar-SA"/>
      </w:rPr>
    </w:lvl>
  </w:abstractNum>
  <w:abstractNum w:abstractNumId="8" w15:restartNumberingAfterBreak="0">
    <w:nsid w:val="58476BEA"/>
    <w:multiLevelType w:val="hybridMultilevel"/>
    <w:tmpl w:val="9C863510"/>
    <w:lvl w:ilvl="0" w:tplc="189EB90A">
      <w:start w:val="12"/>
      <w:numFmt w:val="decimal"/>
      <w:lvlText w:val="%1."/>
      <w:lvlJc w:val="left"/>
      <w:pPr>
        <w:ind w:left="151" w:hanging="819"/>
        <w:jc w:val="left"/>
      </w:pPr>
      <w:rPr>
        <w:rFonts w:ascii="Arial MT" w:eastAsia="Arial MT" w:hAnsi="Arial MT" w:cs="Arial MT" w:hint="default"/>
        <w:b w:val="0"/>
        <w:bCs w:val="0"/>
        <w:i w:val="0"/>
        <w:iCs w:val="0"/>
        <w:spacing w:val="0"/>
        <w:w w:val="99"/>
        <w:sz w:val="24"/>
        <w:szCs w:val="24"/>
        <w:lang w:val="es-ES" w:eastAsia="en-US" w:bidi="ar-SA"/>
      </w:rPr>
    </w:lvl>
    <w:lvl w:ilvl="1" w:tplc="4BF0B43C">
      <w:numFmt w:val="bullet"/>
      <w:lvlText w:val="•"/>
      <w:lvlJc w:val="left"/>
      <w:pPr>
        <w:ind w:left="581" w:hanging="819"/>
      </w:pPr>
      <w:rPr>
        <w:rFonts w:hint="default"/>
        <w:lang w:val="es-ES" w:eastAsia="en-US" w:bidi="ar-SA"/>
      </w:rPr>
    </w:lvl>
    <w:lvl w:ilvl="2" w:tplc="FA8465EA">
      <w:numFmt w:val="bullet"/>
      <w:lvlText w:val="•"/>
      <w:lvlJc w:val="left"/>
      <w:pPr>
        <w:ind w:left="1002" w:hanging="819"/>
      </w:pPr>
      <w:rPr>
        <w:rFonts w:hint="default"/>
        <w:lang w:val="es-ES" w:eastAsia="en-US" w:bidi="ar-SA"/>
      </w:rPr>
    </w:lvl>
    <w:lvl w:ilvl="3" w:tplc="3B720B8A">
      <w:numFmt w:val="bullet"/>
      <w:lvlText w:val="•"/>
      <w:lvlJc w:val="left"/>
      <w:pPr>
        <w:ind w:left="1423" w:hanging="819"/>
      </w:pPr>
      <w:rPr>
        <w:rFonts w:hint="default"/>
        <w:lang w:val="es-ES" w:eastAsia="en-US" w:bidi="ar-SA"/>
      </w:rPr>
    </w:lvl>
    <w:lvl w:ilvl="4" w:tplc="2B14139A">
      <w:numFmt w:val="bullet"/>
      <w:lvlText w:val="•"/>
      <w:lvlJc w:val="left"/>
      <w:pPr>
        <w:ind w:left="1844" w:hanging="819"/>
      </w:pPr>
      <w:rPr>
        <w:rFonts w:hint="default"/>
        <w:lang w:val="es-ES" w:eastAsia="en-US" w:bidi="ar-SA"/>
      </w:rPr>
    </w:lvl>
    <w:lvl w:ilvl="5" w:tplc="3F6C91DA">
      <w:numFmt w:val="bullet"/>
      <w:lvlText w:val="•"/>
      <w:lvlJc w:val="left"/>
      <w:pPr>
        <w:ind w:left="2265" w:hanging="819"/>
      </w:pPr>
      <w:rPr>
        <w:rFonts w:hint="default"/>
        <w:lang w:val="es-ES" w:eastAsia="en-US" w:bidi="ar-SA"/>
      </w:rPr>
    </w:lvl>
    <w:lvl w:ilvl="6" w:tplc="E4CC1CCA">
      <w:numFmt w:val="bullet"/>
      <w:lvlText w:val="•"/>
      <w:lvlJc w:val="left"/>
      <w:pPr>
        <w:ind w:left="2686" w:hanging="819"/>
      </w:pPr>
      <w:rPr>
        <w:rFonts w:hint="default"/>
        <w:lang w:val="es-ES" w:eastAsia="en-US" w:bidi="ar-SA"/>
      </w:rPr>
    </w:lvl>
    <w:lvl w:ilvl="7" w:tplc="BAAE31A0">
      <w:numFmt w:val="bullet"/>
      <w:lvlText w:val="•"/>
      <w:lvlJc w:val="left"/>
      <w:pPr>
        <w:ind w:left="3107" w:hanging="819"/>
      </w:pPr>
      <w:rPr>
        <w:rFonts w:hint="default"/>
        <w:lang w:val="es-ES" w:eastAsia="en-US" w:bidi="ar-SA"/>
      </w:rPr>
    </w:lvl>
    <w:lvl w:ilvl="8" w:tplc="1BF84260">
      <w:numFmt w:val="bullet"/>
      <w:lvlText w:val="•"/>
      <w:lvlJc w:val="left"/>
      <w:pPr>
        <w:ind w:left="3528" w:hanging="819"/>
      </w:pPr>
      <w:rPr>
        <w:rFonts w:hint="default"/>
        <w:lang w:val="es-ES" w:eastAsia="en-US" w:bidi="ar-SA"/>
      </w:rPr>
    </w:lvl>
  </w:abstractNum>
  <w:abstractNum w:abstractNumId="9" w15:restartNumberingAfterBreak="0">
    <w:nsid w:val="7EA83B6A"/>
    <w:multiLevelType w:val="hybridMultilevel"/>
    <w:tmpl w:val="3824308A"/>
    <w:lvl w:ilvl="0" w:tplc="9D3A2066">
      <w:numFmt w:val="bullet"/>
      <w:lvlText w:val=""/>
      <w:lvlJc w:val="left"/>
      <w:pPr>
        <w:ind w:left="863" w:hanging="360"/>
      </w:pPr>
      <w:rPr>
        <w:rFonts w:ascii="Symbol" w:eastAsia="Symbol" w:hAnsi="Symbol" w:cs="Symbol" w:hint="default"/>
        <w:b w:val="0"/>
        <w:bCs w:val="0"/>
        <w:i w:val="0"/>
        <w:iCs w:val="0"/>
        <w:spacing w:val="0"/>
        <w:w w:val="99"/>
        <w:sz w:val="20"/>
        <w:szCs w:val="20"/>
        <w:lang w:val="es-ES" w:eastAsia="en-US" w:bidi="ar-SA"/>
      </w:rPr>
    </w:lvl>
    <w:lvl w:ilvl="1" w:tplc="36747AE0">
      <w:numFmt w:val="bullet"/>
      <w:lvlText w:val="•"/>
      <w:lvlJc w:val="left"/>
      <w:pPr>
        <w:ind w:left="1686" w:hanging="360"/>
      </w:pPr>
      <w:rPr>
        <w:rFonts w:hint="default"/>
        <w:lang w:val="es-ES" w:eastAsia="en-US" w:bidi="ar-SA"/>
      </w:rPr>
    </w:lvl>
    <w:lvl w:ilvl="2" w:tplc="4B684418">
      <w:numFmt w:val="bullet"/>
      <w:lvlText w:val="•"/>
      <w:lvlJc w:val="left"/>
      <w:pPr>
        <w:ind w:left="2512" w:hanging="360"/>
      </w:pPr>
      <w:rPr>
        <w:rFonts w:hint="default"/>
        <w:lang w:val="es-ES" w:eastAsia="en-US" w:bidi="ar-SA"/>
      </w:rPr>
    </w:lvl>
    <w:lvl w:ilvl="3" w:tplc="BB923F7C">
      <w:numFmt w:val="bullet"/>
      <w:lvlText w:val="•"/>
      <w:lvlJc w:val="left"/>
      <w:pPr>
        <w:ind w:left="3339" w:hanging="360"/>
      </w:pPr>
      <w:rPr>
        <w:rFonts w:hint="default"/>
        <w:lang w:val="es-ES" w:eastAsia="en-US" w:bidi="ar-SA"/>
      </w:rPr>
    </w:lvl>
    <w:lvl w:ilvl="4" w:tplc="E34C6F92">
      <w:numFmt w:val="bullet"/>
      <w:lvlText w:val="•"/>
      <w:lvlJc w:val="left"/>
      <w:pPr>
        <w:ind w:left="4165" w:hanging="360"/>
      </w:pPr>
      <w:rPr>
        <w:rFonts w:hint="default"/>
        <w:lang w:val="es-ES" w:eastAsia="en-US" w:bidi="ar-SA"/>
      </w:rPr>
    </w:lvl>
    <w:lvl w:ilvl="5" w:tplc="CC8A85A6">
      <w:numFmt w:val="bullet"/>
      <w:lvlText w:val="•"/>
      <w:lvlJc w:val="left"/>
      <w:pPr>
        <w:ind w:left="4992" w:hanging="360"/>
      </w:pPr>
      <w:rPr>
        <w:rFonts w:hint="default"/>
        <w:lang w:val="es-ES" w:eastAsia="en-US" w:bidi="ar-SA"/>
      </w:rPr>
    </w:lvl>
    <w:lvl w:ilvl="6" w:tplc="C382C910">
      <w:numFmt w:val="bullet"/>
      <w:lvlText w:val="•"/>
      <w:lvlJc w:val="left"/>
      <w:pPr>
        <w:ind w:left="5818" w:hanging="360"/>
      </w:pPr>
      <w:rPr>
        <w:rFonts w:hint="default"/>
        <w:lang w:val="es-ES" w:eastAsia="en-US" w:bidi="ar-SA"/>
      </w:rPr>
    </w:lvl>
    <w:lvl w:ilvl="7" w:tplc="1F521338">
      <w:numFmt w:val="bullet"/>
      <w:lvlText w:val="•"/>
      <w:lvlJc w:val="left"/>
      <w:pPr>
        <w:ind w:left="6645" w:hanging="360"/>
      </w:pPr>
      <w:rPr>
        <w:rFonts w:hint="default"/>
        <w:lang w:val="es-ES" w:eastAsia="en-US" w:bidi="ar-SA"/>
      </w:rPr>
    </w:lvl>
    <w:lvl w:ilvl="8" w:tplc="90E8A6E8">
      <w:numFmt w:val="bullet"/>
      <w:lvlText w:val="•"/>
      <w:lvlJc w:val="left"/>
      <w:pPr>
        <w:ind w:left="7471" w:hanging="360"/>
      </w:pPr>
      <w:rPr>
        <w:rFonts w:hint="default"/>
        <w:lang w:val="es-ES" w:eastAsia="en-US" w:bidi="ar-SA"/>
      </w:rPr>
    </w:lvl>
  </w:abstractNum>
  <w:num w:numId="1">
    <w:abstractNumId w:val="8"/>
  </w:num>
  <w:num w:numId="2">
    <w:abstractNumId w:val="3"/>
  </w:num>
  <w:num w:numId="3">
    <w:abstractNumId w:val="0"/>
  </w:num>
  <w:num w:numId="4">
    <w:abstractNumId w:val="5"/>
  </w:num>
  <w:num w:numId="5">
    <w:abstractNumId w:val="4"/>
  </w:num>
  <w:num w:numId="6">
    <w:abstractNumId w:val="1"/>
  </w:num>
  <w:num w:numId="7">
    <w:abstractNumId w:val="2"/>
  </w:num>
  <w:num w:numId="8">
    <w:abstractNumId w:val="6"/>
  </w:num>
  <w:num w:numId="9">
    <w:abstractNumId w:val="9"/>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3A67"/>
    <w:rsid w:val="000302DF"/>
    <w:rsid w:val="002E3F0B"/>
    <w:rsid w:val="00434D09"/>
    <w:rsid w:val="004D04A3"/>
    <w:rsid w:val="005A1BE3"/>
    <w:rsid w:val="00611D87"/>
    <w:rsid w:val="00617142"/>
    <w:rsid w:val="006470F5"/>
    <w:rsid w:val="006834ED"/>
    <w:rsid w:val="007A7089"/>
    <w:rsid w:val="007B77F8"/>
    <w:rsid w:val="00943A67"/>
    <w:rsid w:val="00AF3E21"/>
    <w:rsid w:val="00CA4A73"/>
    <w:rsid w:val="00F601AB"/>
    <w:rsid w:val="00F80F2B"/>
    <w:rsid w:val="00FC56F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933B3"/>
  <w15:docId w15:val="{3B3508D3-4B93-4784-9F53-66EB5B813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pPr>
      <w:ind w:left="926" w:hanging="359"/>
      <w:outlineLvl w:val="0"/>
    </w:pPr>
    <w:rPr>
      <w:rFonts w:ascii="Arial" w:eastAsia="Arial" w:hAnsi="Arial" w:cs="Arial"/>
      <w:b/>
      <w:bCs/>
      <w:sz w:val="25"/>
      <w:szCs w:val="25"/>
    </w:rPr>
  </w:style>
  <w:style w:type="paragraph" w:styleId="Ttulo2">
    <w:name w:val="heading 2"/>
    <w:basedOn w:val="Normal"/>
    <w:uiPriority w:val="9"/>
    <w:unhideWhenUsed/>
    <w:qFormat/>
    <w:pPr>
      <w:ind w:left="860"/>
      <w:outlineLvl w:val="1"/>
    </w:pPr>
    <w:rPr>
      <w:rFonts w:ascii="Arial" w:eastAsia="Arial" w:hAnsi="Arial" w:cs="Arial"/>
      <w:b/>
      <w:bCs/>
      <w:sz w:val="24"/>
      <w:szCs w:val="24"/>
    </w:rPr>
  </w:style>
  <w:style w:type="paragraph" w:styleId="Ttulo3">
    <w:name w:val="heading 3"/>
    <w:basedOn w:val="Normal"/>
    <w:uiPriority w:val="9"/>
    <w:unhideWhenUsed/>
    <w:qFormat/>
    <w:pPr>
      <w:spacing w:before="1"/>
      <w:jc w:val="center"/>
      <w:outlineLvl w:val="2"/>
    </w:pPr>
    <w:rPr>
      <w:rFonts w:ascii="Arial" w:eastAsia="Arial" w:hAnsi="Arial" w:cs="Arial"/>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Prrafodelista">
    <w:name w:val="List Paragraph"/>
    <w:basedOn w:val="Normal"/>
    <w:uiPriority w:val="1"/>
    <w:qFormat/>
    <w:pPr>
      <w:ind w:left="862" w:hanging="360"/>
    </w:pPr>
  </w:style>
  <w:style w:type="paragraph" w:customStyle="1" w:styleId="TableParagraph">
    <w:name w:val="Table Paragraph"/>
    <w:basedOn w:val="Normal"/>
    <w:uiPriority w:val="1"/>
    <w:qFormat/>
    <w:pPr>
      <w:ind w:left="105"/>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4838</Words>
  <Characters>26614</Characters>
  <Application>Microsoft Office Word</Application>
  <DocSecurity>0</DocSecurity>
  <Lines>221</Lines>
  <Paragraphs>62</Paragraphs>
  <ScaleCrop>false</ScaleCrop>
  <HeadingPairs>
    <vt:vector size="2" baseType="variant">
      <vt:variant>
        <vt:lpstr>Título</vt:lpstr>
      </vt:variant>
      <vt:variant>
        <vt:i4>1</vt:i4>
      </vt:variant>
    </vt:vector>
  </HeadingPairs>
  <TitlesOfParts>
    <vt:vector size="1" baseType="lpstr">
      <vt:lpstr>MEMORANDO</vt:lpstr>
    </vt:vector>
  </TitlesOfParts>
  <Company/>
  <LinksUpToDate>false</LinksUpToDate>
  <CharactersWithSpaces>31390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creator>WILSON L. MORENO C.</dc:creator>
  <cp:lastModifiedBy>GLORIA INES CELY LUNA</cp:lastModifiedBy>
  <cp:revision>2</cp:revision>
  <dcterms:created xsi:type="dcterms:W3CDTF">2026-02-17T20:46:00Z</dcterms:created>
  <dcterms:modified xsi:type="dcterms:W3CDTF">2026-02-17T20:46:00Z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2026-02-10T00:00:00Z</vt:filetime>
  </property>
  <property fmtid="{D5CDD505-2E9C-101B-9397-08002B2CF9AE}" pid="3" name="Creator">
    <vt:lpwstr>Microsoft® Word 2016</vt:lpwstr>
  </property>
  <property fmtid="{D5CDD505-2E9C-101B-9397-08002B2CF9AE}" pid="4" name="LastSaved">
    <vt:filetime>2026-02-16T00:00:00Z</vt:filetime>
  </property>
  <property fmtid="{D5CDD505-2E9C-101B-9397-08002B2CF9AE}" pid="5" name="Producer">
    <vt:lpwstr>Microsoft® Word 2016</vt:lpwstr>
  </property>
</Properties>
</file>